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6DE0" w14:textId="77777777" w:rsidR="001965A3" w:rsidRPr="00444468" w:rsidRDefault="001965A3" w:rsidP="00072C68">
      <w:pPr>
        <w:pStyle w:val="FLSCoverTitle3"/>
      </w:pPr>
      <w:r>
        <w:t>Equality Impact Assessment (</w:t>
      </w:r>
      <w:proofErr w:type="spellStart"/>
      <w:r>
        <w:t>EQIA</w:t>
      </w:r>
      <w:proofErr w:type="spellEnd"/>
      <w:r>
        <w:t>) Template</w:t>
      </w:r>
    </w:p>
    <w:p w14:paraId="289ED157" w14:textId="77777777" w:rsidR="001965A3" w:rsidRDefault="001965A3" w:rsidP="001965A3">
      <w:pPr>
        <w:pStyle w:val="FLSHeading3"/>
      </w:pPr>
      <w:r>
        <w:t>Section 1: Details of the policy/practice/project</w:t>
      </w:r>
    </w:p>
    <w:tbl>
      <w:tblPr>
        <w:tblStyle w:val="TableGrid"/>
        <w:tblW w:w="0" w:type="auto"/>
        <w:tblLook w:val="04A0" w:firstRow="1" w:lastRow="0" w:firstColumn="1" w:lastColumn="0" w:noHBand="0" w:noVBand="1"/>
        <w:tblDescription w:val="This table requires the user to enter required information in the right hand column, in relation to the following: Deprtment/team responsible, name of policy, practice or project being assessed, purpose and anticipated outcomes, whether its a new or existing policy, the list of participants, date the assessment started and was completed and who is likely to be affected."/>
      </w:tblPr>
      <w:tblGrid>
        <w:gridCol w:w="4508"/>
        <w:gridCol w:w="4509"/>
      </w:tblGrid>
      <w:tr w:rsidR="001965A3" w14:paraId="2A7F8F26" w14:textId="77777777" w:rsidTr="002240AE">
        <w:trPr>
          <w:tblHeader/>
        </w:trPr>
        <w:tc>
          <w:tcPr>
            <w:tcW w:w="4508" w:type="dxa"/>
            <w:shd w:val="clear" w:color="auto" w:fill="DBE5F1" w:themeFill="accent1" w:themeFillTint="33"/>
          </w:tcPr>
          <w:p w14:paraId="6FD1BB76" w14:textId="77777777" w:rsidR="001965A3" w:rsidRPr="00165A9E" w:rsidRDefault="001965A3" w:rsidP="002240AE">
            <w:pPr>
              <w:pStyle w:val="FLSBody"/>
              <w:rPr>
                <w:b/>
              </w:rPr>
            </w:pPr>
            <w:r w:rsidRPr="00165A9E">
              <w:rPr>
                <w:b/>
              </w:rPr>
              <w:t>Information required</w:t>
            </w:r>
          </w:p>
        </w:tc>
        <w:tc>
          <w:tcPr>
            <w:tcW w:w="4509" w:type="dxa"/>
            <w:shd w:val="clear" w:color="auto" w:fill="DBE5F1" w:themeFill="accent1" w:themeFillTint="33"/>
          </w:tcPr>
          <w:p w14:paraId="5C119B4C" w14:textId="77777777" w:rsidR="001965A3" w:rsidRPr="00165A9E" w:rsidRDefault="001965A3" w:rsidP="002240AE">
            <w:pPr>
              <w:pStyle w:val="FLSBody"/>
              <w:rPr>
                <w:b/>
              </w:rPr>
            </w:pPr>
            <w:r w:rsidRPr="00165A9E">
              <w:rPr>
                <w:b/>
              </w:rPr>
              <w:t>Enter information below</w:t>
            </w:r>
          </w:p>
        </w:tc>
      </w:tr>
      <w:tr w:rsidR="001965A3" w14:paraId="6DE91938" w14:textId="77777777" w:rsidTr="002240AE">
        <w:tc>
          <w:tcPr>
            <w:tcW w:w="4508" w:type="dxa"/>
            <w:shd w:val="clear" w:color="auto" w:fill="FFFFFF" w:themeFill="background1"/>
          </w:tcPr>
          <w:p w14:paraId="7AA364CA" w14:textId="77777777" w:rsidR="001965A3" w:rsidRPr="00165A9E" w:rsidRDefault="001965A3" w:rsidP="002240AE">
            <w:pPr>
              <w:pStyle w:val="FLSBody"/>
            </w:pPr>
            <w:r w:rsidRPr="00165A9E">
              <w:t>Department/Team responsible</w:t>
            </w:r>
          </w:p>
        </w:tc>
        <w:tc>
          <w:tcPr>
            <w:tcW w:w="4509" w:type="dxa"/>
          </w:tcPr>
          <w:p w14:paraId="695E9E3A" w14:textId="11B2A359" w:rsidR="001965A3" w:rsidRDefault="00022607" w:rsidP="002240AE">
            <w:pPr>
              <w:pStyle w:val="FLSBody"/>
            </w:pPr>
            <w:r>
              <w:t>Learning and Skills Development</w:t>
            </w:r>
          </w:p>
        </w:tc>
      </w:tr>
      <w:tr w:rsidR="001965A3" w14:paraId="625B853D" w14:textId="77777777" w:rsidTr="002240AE">
        <w:tc>
          <w:tcPr>
            <w:tcW w:w="4508" w:type="dxa"/>
            <w:shd w:val="clear" w:color="auto" w:fill="FFFFFF" w:themeFill="background1"/>
          </w:tcPr>
          <w:p w14:paraId="227966BE" w14:textId="77777777" w:rsidR="001965A3" w:rsidRPr="00165A9E" w:rsidRDefault="001965A3" w:rsidP="002240AE">
            <w:pPr>
              <w:pStyle w:val="FLSBody"/>
            </w:pPr>
            <w:r w:rsidRPr="00165A9E">
              <w:t>Name of Policy, Practice or Project being assessed</w:t>
            </w:r>
          </w:p>
        </w:tc>
        <w:tc>
          <w:tcPr>
            <w:tcW w:w="4509" w:type="dxa"/>
          </w:tcPr>
          <w:p w14:paraId="266741FE" w14:textId="042CE73D" w:rsidR="001965A3" w:rsidRDefault="00022607" w:rsidP="002240AE">
            <w:pPr>
              <w:pStyle w:val="FLSBody"/>
            </w:pPr>
            <w:r>
              <w:t>WOODS Development Programme</w:t>
            </w:r>
          </w:p>
        </w:tc>
      </w:tr>
      <w:tr w:rsidR="001965A3" w14:paraId="29F8B219" w14:textId="77777777" w:rsidTr="002240AE">
        <w:tc>
          <w:tcPr>
            <w:tcW w:w="4508" w:type="dxa"/>
            <w:shd w:val="clear" w:color="auto" w:fill="FFFFFF" w:themeFill="background1"/>
          </w:tcPr>
          <w:p w14:paraId="6C135870" w14:textId="77777777" w:rsidR="001965A3" w:rsidRPr="00165A9E" w:rsidRDefault="001965A3" w:rsidP="002240AE">
            <w:pPr>
              <w:pStyle w:val="FLSBody"/>
            </w:pPr>
            <w:r w:rsidRPr="00165A9E">
              <w:t>Purpose and anticipated outcomes</w:t>
            </w:r>
          </w:p>
        </w:tc>
        <w:tc>
          <w:tcPr>
            <w:tcW w:w="4509" w:type="dxa"/>
          </w:tcPr>
          <w:p w14:paraId="5CE02F55" w14:textId="77777777" w:rsidR="001965A3" w:rsidRPr="000F0F4A" w:rsidRDefault="00E91500" w:rsidP="002240AE">
            <w:pPr>
              <w:pStyle w:val="FLSBody"/>
              <w:rPr>
                <w:rStyle w:val="normaltextrun"/>
                <w:rFonts w:cstheme="minorHAnsi"/>
                <w:color w:val="000000"/>
                <w:szCs w:val="24"/>
                <w:shd w:val="clear" w:color="auto" w:fill="FFFFFF"/>
              </w:rPr>
            </w:pPr>
            <w:r w:rsidRPr="000F0F4A">
              <w:rPr>
                <w:rStyle w:val="normaltextrun"/>
                <w:rFonts w:cstheme="minorHAnsi"/>
                <w:color w:val="000000"/>
                <w:szCs w:val="24"/>
                <w:shd w:val="clear" w:color="auto" w:fill="FFFFFF"/>
              </w:rPr>
              <w:t>To develop new Assistant Woodland Officers and Woodland Officers to equip them with the skills, knowledge and tools required by Scottish Forestry to ensure consistent delivery.</w:t>
            </w:r>
          </w:p>
          <w:p w14:paraId="4466505B" w14:textId="77777777" w:rsidR="00E91500" w:rsidRPr="000F0F4A" w:rsidRDefault="00E91500" w:rsidP="002240AE">
            <w:pPr>
              <w:pStyle w:val="FLSBody"/>
              <w:rPr>
                <w:rFonts w:cstheme="minorHAnsi"/>
                <w:szCs w:val="24"/>
              </w:rPr>
            </w:pPr>
          </w:p>
          <w:p w14:paraId="7BEC645D" w14:textId="77777777" w:rsidR="00E91500" w:rsidRPr="000F0F4A" w:rsidRDefault="00E91500" w:rsidP="002240AE">
            <w:pPr>
              <w:pStyle w:val="FLSBody"/>
              <w:rPr>
                <w:rFonts w:cstheme="minorHAnsi"/>
                <w:szCs w:val="24"/>
              </w:rPr>
            </w:pPr>
            <w:r w:rsidRPr="000F0F4A">
              <w:rPr>
                <w:rFonts w:cstheme="minorHAnsi"/>
                <w:szCs w:val="24"/>
              </w:rPr>
              <w:t>Outcomes</w:t>
            </w:r>
          </w:p>
          <w:p w14:paraId="1D014AE3" w14:textId="55A861B6" w:rsidR="00E91500" w:rsidRPr="000F0F4A" w:rsidRDefault="006C64A0" w:rsidP="00E91500">
            <w:pPr>
              <w:pStyle w:val="FLSBody"/>
              <w:numPr>
                <w:ilvl w:val="0"/>
                <w:numId w:val="4"/>
              </w:numPr>
              <w:rPr>
                <w:rStyle w:val="eop"/>
                <w:rFonts w:cstheme="minorHAnsi"/>
                <w:szCs w:val="24"/>
              </w:rPr>
            </w:pPr>
            <w:r w:rsidRPr="000F0F4A">
              <w:rPr>
                <w:rStyle w:val="normaltextrun"/>
                <w:rFonts w:cstheme="minorHAnsi"/>
                <w:color w:val="000000"/>
                <w:szCs w:val="24"/>
                <w:shd w:val="clear" w:color="auto" w:fill="FFFFFF"/>
              </w:rPr>
              <w:t xml:space="preserve">By the end of the programme the </w:t>
            </w:r>
            <w:proofErr w:type="spellStart"/>
            <w:r w:rsidRPr="000F0F4A">
              <w:rPr>
                <w:rStyle w:val="normaltextrun"/>
                <w:rFonts w:cstheme="minorHAnsi"/>
                <w:color w:val="000000"/>
                <w:szCs w:val="24"/>
                <w:shd w:val="clear" w:color="auto" w:fill="FFFFFF"/>
              </w:rPr>
              <w:t>AWO</w:t>
            </w:r>
            <w:proofErr w:type="spellEnd"/>
            <w:r w:rsidRPr="000F0F4A">
              <w:rPr>
                <w:rStyle w:val="normaltextrun"/>
                <w:rFonts w:cstheme="minorHAnsi"/>
                <w:color w:val="000000"/>
                <w:szCs w:val="24"/>
                <w:shd w:val="clear" w:color="auto" w:fill="FFFFFF"/>
              </w:rPr>
              <w:t>/WO should meet the competency requirements for their role</w:t>
            </w:r>
            <w:r w:rsidR="008938FE" w:rsidRPr="000F0F4A">
              <w:rPr>
                <w:rStyle w:val="eop"/>
                <w:rFonts w:cstheme="minorHAnsi"/>
                <w:szCs w:val="24"/>
              </w:rPr>
              <w:t>. AWO/WO will be competent and confident</w:t>
            </w:r>
          </w:p>
          <w:p w14:paraId="14AD2AD0" w14:textId="77777777" w:rsidR="006C64A0" w:rsidRPr="000F0F4A" w:rsidRDefault="0018399D" w:rsidP="00E91500">
            <w:pPr>
              <w:pStyle w:val="FLSBody"/>
              <w:numPr>
                <w:ilvl w:val="0"/>
                <w:numId w:val="4"/>
              </w:numPr>
              <w:rPr>
                <w:rStyle w:val="normaltextrun"/>
                <w:rFonts w:cstheme="minorHAnsi"/>
                <w:szCs w:val="24"/>
              </w:rPr>
            </w:pPr>
            <w:r w:rsidRPr="000F0F4A">
              <w:rPr>
                <w:rStyle w:val="normaltextrun"/>
                <w:rFonts w:cstheme="minorHAnsi"/>
                <w:color w:val="000000"/>
                <w:szCs w:val="24"/>
                <w:bdr w:val="none" w:sz="0" w:space="0" w:color="auto" w:frame="1"/>
              </w:rPr>
              <w:t xml:space="preserve">Through participation in the WOODS programme </w:t>
            </w:r>
            <w:proofErr w:type="spellStart"/>
            <w:r w:rsidRPr="000F0F4A">
              <w:rPr>
                <w:rStyle w:val="normaltextrun"/>
                <w:rFonts w:cstheme="minorHAnsi"/>
                <w:color w:val="000000"/>
                <w:szCs w:val="24"/>
                <w:bdr w:val="none" w:sz="0" w:space="0" w:color="auto" w:frame="1"/>
              </w:rPr>
              <w:t>AWO</w:t>
            </w:r>
            <w:proofErr w:type="spellEnd"/>
            <w:r w:rsidRPr="000F0F4A">
              <w:rPr>
                <w:rStyle w:val="normaltextrun"/>
                <w:rFonts w:cstheme="minorHAnsi"/>
                <w:color w:val="000000"/>
                <w:szCs w:val="24"/>
                <w:bdr w:val="none" w:sz="0" w:space="0" w:color="auto" w:frame="1"/>
              </w:rPr>
              <w:t>/WOs have a successful onboarding experience</w:t>
            </w:r>
          </w:p>
          <w:p w14:paraId="3D34B461" w14:textId="23CF5887" w:rsidR="0018399D" w:rsidRDefault="008938FE" w:rsidP="00E91500">
            <w:pPr>
              <w:pStyle w:val="FLSBody"/>
              <w:numPr>
                <w:ilvl w:val="0"/>
                <w:numId w:val="4"/>
              </w:numPr>
            </w:pPr>
            <w:r w:rsidRPr="000F0F4A">
              <w:rPr>
                <w:rStyle w:val="normaltextrun"/>
                <w:rFonts w:cstheme="minorHAnsi"/>
                <w:color w:val="000000"/>
                <w:szCs w:val="24"/>
                <w:shd w:val="clear" w:color="auto" w:fill="FFFFFF"/>
              </w:rPr>
              <w:t>The WOODS Programme will positively contribute to overall conservancy productivity in the long term..  We will ensure the quality of the programme is continuously evaluated</w:t>
            </w:r>
          </w:p>
        </w:tc>
      </w:tr>
      <w:tr w:rsidR="001965A3" w14:paraId="6D950637" w14:textId="77777777" w:rsidTr="002240AE">
        <w:tc>
          <w:tcPr>
            <w:tcW w:w="4508" w:type="dxa"/>
            <w:shd w:val="clear" w:color="auto" w:fill="FFFFFF" w:themeFill="background1"/>
          </w:tcPr>
          <w:p w14:paraId="44D54026" w14:textId="77777777" w:rsidR="001965A3" w:rsidRPr="00165A9E" w:rsidRDefault="001965A3" w:rsidP="002240AE">
            <w:pPr>
              <w:pStyle w:val="FLSBody"/>
            </w:pPr>
            <w:r w:rsidRPr="00165A9E">
              <w:t>Is this a new or existing Policy, Practice or Project?</w:t>
            </w:r>
          </w:p>
        </w:tc>
        <w:tc>
          <w:tcPr>
            <w:tcW w:w="4509" w:type="dxa"/>
          </w:tcPr>
          <w:p w14:paraId="440ACE31" w14:textId="5922C4AF" w:rsidR="001965A3" w:rsidRDefault="00B53679" w:rsidP="002240AE">
            <w:pPr>
              <w:pStyle w:val="FLSBody"/>
            </w:pPr>
            <w:r>
              <w:t xml:space="preserve">New, although we did run an ‘interim’ programme to support </w:t>
            </w:r>
            <w:proofErr w:type="spellStart"/>
            <w:r>
              <w:t>AWO</w:t>
            </w:r>
            <w:proofErr w:type="spellEnd"/>
            <w:r>
              <w:t xml:space="preserve">/WO who started during Covid to </w:t>
            </w:r>
            <w:r w:rsidR="003E55F5">
              <w:t>support them</w:t>
            </w:r>
          </w:p>
        </w:tc>
      </w:tr>
      <w:tr w:rsidR="001965A3" w14:paraId="25936DD3" w14:textId="77777777" w:rsidTr="002240AE">
        <w:tc>
          <w:tcPr>
            <w:tcW w:w="4508" w:type="dxa"/>
            <w:shd w:val="clear" w:color="auto" w:fill="FFFFFF" w:themeFill="background1"/>
          </w:tcPr>
          <w:p w14:paraId="091C52B6" w14:textId="77777777" w:rsidR="001965A3" w:rsidRPr="00165A9E" w:rsidRDefault="001965A3" w:rsidP="002240AE">
            <w:pPr>
              <w:pStyle w:val="FLSBody"/>
            </w:pPr>
            <w:r w:rsidRPr="00165A9E">
              <w:t>List of participants in Equality Impact Assessment process</w:t>
            </w:r>
          </w:p>
        </w:tc>
        <w:tc>
          <w:tcPr>
            <w:tcW w:w="4509" w:type="dxa"/>
          </w:tcPr>
          <w:p w14:paraId="1B36973D" w14:textId="471B3C2B" w:rsidR="001965A3" w:rsidRDefault="00D5542D" w:rsidP="002240AE">
            <w:pPr>
              <w:pStyle w:val="FLSBody"/>
            </w:pPr>
            <w:r>
              <w:t xml:space="preserve">Nicola Steven </w:t>
            </w:r>
            <w:r w:rsidR="00B16272">
              <w:t>– Learning &amp; Skills Development Manager</w:t>
            </w:r>
          </w:p>
          <w:p w14:paraId="3320F855" w14:textId="74EF4FD0" w:rsidR="00D5542D" w:rsidRDefault="00D5542D" w:rsidP="002240AE">
            <w:pPr>
              <w:pStyle w:val="FLSBody"/>
            </w:pPr>
            <w:r>
              <w:lastRenderedPageBreak/>
              <w:t xml:space="preserve">Judith Hamilton </w:t>
            </w:r>
            <w:r w:rsidR="00B16272">
              <w:t>– Learning &amp; Skills Development Officer</w:t>
            </w:r>
          </w:p>
          <w:p w14:paraId="1E9DC4CB" w14:textId="2ADC8533" w:rsidR="00D5542D" w:rsidRDefault="00D5542D" w:rsidP="002240AE">
            <w:pPr>
              <w:pStyle w:val="FLSBody"/>
            </w:pPr>
            <w:r>
              <w:t>Ella</w:t>
            </w:r>
            <w:r w:rsidR="006C2306">
              <w:t xml:space="preserve"> Hashemi – Equality, Diversity and Inclusion Manager</w:t>
            </w:r>
          </w:p>
        </w:tc>
      </w:tr>
      <w:tr w:rsidR="001965A3" w14:paraId="01E09BB3" w14:textId="77777777" w:rsidTr="002240AE">
        <w:tc>
          <w:tcPr>
            <w:tcW w:w="4508" w:type="dxa"/>
            <w:shd w:val="clear" w:color="auto" w:fill="FFFFFF" w:themeFill="background1"/>
          </w:tcPr>
          <w:p w14:paraId="23E8F578" w14:textId="77777777" w:rsidR="001965A3" w:rsidRPr="00165A9E" w:rsidRDefault="001965A3" w:rsidP="002240AE">
            <w:pPr>
              <w:pStyle w:val="FLSBody"/>
            </w:pPr>
            <w:r w:rsidRPr="00165A9E">
              <w:lastRenderedPageBreak/>
              <w:t>Date Assessment started</w:t>
            </w:r>
          </w:p>
        </w:tc>
        <w:tc>
          <w:tcPr>
            <w:tcW w:w="4509" w:type="dxa"/>
          </w:tcPr>
          <w:p w14:paraId="3B1DD0D0" w14:textId="6E79F8E5" w:rsidR="001965A3" w:rsidRDefault="00D5542D" w:rsidP="002240AE">
            <w:pPr>
              <w:pStyle w:val="FLSBody"/>
            </w:pPr>
            <w:r>
              <w:t>14.2.23</w:t>
            </w:r>
          </w:p>
        </w:tc>
      </w:tr>
      <w:tr w:rsidR="001965A3" w14:paraId="613806A5" w14:textId="77777777" w:rsidTr="002240AE">
        <w:tc>
          <w:tcPr>
            <w:tcW w:w="4508" w:type="dxa"/>
            <w:shd w:val="clear" w:color="auto" w:fill="FFFFFF" w:themeFill="background1"/>
          </w:tcPr>
          <w:p w14:paraId="20C1D73B" w14:textId="77777777" w:rsidR="001965A3" w:rsidRPr="00165A9E" w:rsidRDefault="001965A3" w:rsidP="002240AE">
            <w:pPr>
              <w:pStyle w:val="FLSBody"/>
            </w:pPr>
            <w:r w:rsidRPr="00165A9E">
              <w:t>Completion date</w:t>
            </w:r>
          </w:p>
        </w:tc>
        <w:tc>
          <w:tcPr>
            <w:tcW w:w="4509" w:type="dxa"/>
          </w:tcPr>
          <w:p w14:paraId="476AA490" w14:textId="35828132" w:rsidR="001965A3" w:rsidRDefault="008E2119" w:rsidP="002240AE">
            <w:pPr>
              <w:pStyle w:val="FLSBody"/>
            </w:pPr>
            <w:r>
              <w:t>18.4.23</w:t>
            </w:r>
          </w:p>
        </w:tc>
      </w:tr>
      <w:tr w:rsidR="001965A3" w14:paraId="15FE3BAE" w14:textId="77777777" w:rsidTr="002240AE">
        <w:tc>
          <w:tcPr>
            <w:tcW w:w="4508" w:type="dxa"/>
            <w:shd w:val="clear" w:color="auto" w:fill="FFFFFF" w:themeFill="background1"/>
          </w:tcPr>
          <w:p w14:paraId="3D63DC15" w14:textId="77777777" w:rsidR="001965A3" w:rsidRPr="00165A9E" w:rsidRDefault="001965A3" w:rsidP="002240AE">
            <w:pPr>
              <w:pStyle w:val="FLSBody"/>
            </w:pPr>
            <w:r w:rsidRPr="00165A9E">
              <w:t>Who is likely to be affected?</w:t>
            </w:r>
          </w:p>
          <w:p w14:paraId="3AFED9EF" w14:textId="77777777" w:rsidR="001965A3" w:rsidRPr="00165A9E" w:rsidRDefault="001965A3" w:rsidP="002240AE">
            <w:pPr>
              <w:pStyle w:val="FLSBody"/>
              <w:rPr>
                <w:i/>
              </w:rPr>
            </w:pPr>
            <w:r w:rsidRPr="00165A9E">
              <w:rPr>
                <w:i/>
              </w:rPr>
              <w:t>E.g. employees, visitors, contractors, women, men, young people, older people, people with disabilities etc.</w:t>
            </w:r>
          </w:p>
        </w:tc>
        <w:tc>
          <w:tcPr>
            <w:tcW w:w="4509" w:type="dxa"/>
          </w:tcPr>
          <w:p w14:paraId="4F584AB5" w14:textId="32324B13" w:rsidR="001965A3" w:rsidRDefault="00BA0228" w:rsidP="002240AE">
            <w:pPr>
              <w:pStyle w:val="FLSBody"/>
            </w:pPr>
            <w:r>
              <w:t>AWO and WOs and Line Managers</w:t>
            </w:r>
          </w:p>
          <w:p w14:paraId="69C67153" w14:textId="6DFD0865" w:rsidR="000B7C9C" w:rsidRDefault="006C2306" w:rsidP="002240AE">
            <w:pPr>
              <w:pStyle w:val="FLSBody"/>
            </w:pPr>
            <w:r>
              <w:t xml:space="preserve">Training </w:t>
            </w:r>
            <w:r w:rsidR="000B7C9C">
              <w:t>Facilitators</w:t>
            </w:r>
          </w:p>
          <w:p w14:paraId="5DFB8A87" w14:textId="622B51FF" w:rsidR="00BA0228" w:rsidRDefault="00BA0228" w:rsidP="002240AE">
            <w:pPr>
              <w:pStyle w:val="FLSBody"/>
            </w:pPr>
          </w:p>
        </w:tc>
      </w:tr>
    </w:tbl>
    <w:p w14:paraId="5544457F" w14:textId="77777777" w:rsidR="001965A3" w:rsidRDefault="001965A3" w:rsidP="001965A3">
      <w:pPr>
        <w:pStyle w:val="FLSBody"/>
      </w:pPr>
    </w:p>
    <w:p w14:paraId="372AF753" w14:textId="77777777" w:rsidR="001965A3" w:rsidRDefault="001965A3" w:rsidP="001965A3">
      <w:pPr>
        <w:pStyle w:val="FLSHeading3"/>
      </w:pPr>
      <w:r>
        <w:t>Section 2: Collecting information</w:t>
      </w:r>
    </w:p>
    <w:p w14:paraId="065EEAFF" w14:textId="2857C5F6" w:rsidR="001965A3" w:rsidRDefault="001965A3" w:rsidP="001965A3">
      <w:pPr>
        <w:pStyle w:val="FLSBody"/>
      </w:pPr>
      <w:r w:rsidRPr="00C21B29">
        <w:t>What evidence is available about the needs of relevant groups?</w:t>
      </w:r>
      <w:r w:rsidR="00646CC0">
        <w:t xml:space="preserve"> </w:t>
      </w:r>
      <w:r w:rsidRPr="00C21B29">
        <w:t>Please consider demographic data, including census information, research, consultation and survey reports, feedback and complaints, case law, others knowledge and experience.</w:t>
      </w:r>
      <w:r w:rsidR="00646CC0">
        <w:t xml:space="preserve"> </w:t>
      </w:r>
      <w:r w:rsidRPr="00C21B29">
        <w:t xml:space="preserve">Please refer to the list of evidence on the </w:t>
      </w:r>
      <w:proofErr w:type="spellStart"/>
      <w:r w:rsidRPr="00C21B29">
        <w:t>EqIA</w:t>
      </w:r>
      <w:proofErr w:type="spellEnd"/>
      <w:r w:rsidRPr="00C21B29">
        <w:t xml:space="preserve"> page of the intranet.</w:t>
      </w:r>
    </w:p>
    <w:tbl>
      <w:tblPr>
        <w:tblStyle w:val="TableGrid"/>
        <w:tblW w:w="0" w:type="auto"/>
        <w:tblLook w:val="04A0" w:firstRow="1" w:lastRow="0" w:firstColumn="1" w:lastColumn="0" w:noHBand="0" w:noVBand="1"/>
        <w:tblDescription w:val="this table is for the user to enter the details of evidence available about the needs of groups the policy, practice or project affects"/>
      </w:tblPr>
      <w:tblGrid>
        <w:gridCol w:w="8028"/>
        <w:gridCol w:w="1436"/>
      </w:tblGrid>
      <w:tr w:rsidR="001965A3" w14:paraId="3ED80E34" w14:textId="77777777" w:rsidTr="00EC7E94">
        <w:trPr>
          <w:tblHeader/>
        </w:trPr>
        <w:tc>
          <w:tcPr>
            <w:tcW w:w="7953" w:type="dxa"/>
            <w:shd w:val="clear" w:color="auto" w:fill="DBE5F1" w:themeFill="accent1" w:themeFillTint="33"/>
          </w:tcPr>
          <w:p w14:paraId="0269E2D3" w14:textId="77777777" w:rsidR="001965A3" w:rsidRPr="00C21B29" w:rsidRDefault="001965A3" w:rsidP="002240AE">
            <w:pPr>
              <w:pStyle w:val="FLSBody"/>
              <w:rPr>
                <w:b/>
              </w:rPr>
            </w:pPr>
            <w:r w:rsidRPr="00C21B29">
              <w:rPr>
                <w:b/>
              </w:rPr>
              <w:t>Details</w:t>
            </w:r>
          </w:p>
        </w:tc>
        <w:tc>
          <w:tcPr>
            <w:tcW w:w="1511" w:type="dxa"/>
            <w:shd w:val="clear" w:color="auto" w:fill="DBE5F1" w:themeFill="accent1" w:themeFillTint="33"/>
          </w:tcPr>
          <w:p w14:paraId="332F763F" w14:textId="77777777" w:rsidR="001965A3" w:rsidRPr="00C21B29" w:rsidRDefault="001965A3" w:rsidP="002240AE">
            <w:pPr>
              <w:pStyle w:val="FLSBody"/>
              <w:rPr>
                <w:b/>
              </w:rPr>
            </w:pPr>
            <w:r w:rsidRPr="00C21B29">
              <w:rPr>
                <w:b/>
              </w:rPr>
              <w:t>Source of evidence</w:t>
            </w:r>
          </w:p>
        </w:tc>
      </w:tr>
      <w:tr w:rsidR="001965A3" w14:paraId="158ACDA4" w14:textId="77777777" w:rsidTr="00EC7E94">
        <w:tc>
          <w:tcPr>
            <w:tcW w:w="7953" w:type="dxa"/>
          </w:tcPr>
          <w:p w14:paraId="01A5BE08" w14:textId="472F645B" w:rsidR="001965A3" w:rsidRDefault="007D2B41" w:rsidP="002240AE">
            <w:pPr>
              <w:pStyle w:val="FLSBody"/>
            </w:pPr>
            <w:r>
              <w:t>Whole workforce d</w:t>
            </w:r>
            <w:r w:rsidR="004F7A08">
              <w:t>emographics</w:t>
            </w:r>
            <w:r w:rsidR="000536BF">
              <w:t xml:space="preserve"> as of March 2023</w:t>
            </w:r>
          </w:p>
          <w:p w14:paraId="2BA69182" w14:textId="29DF47CA" w:rsidR="001965A3" w:rsidRDefault="001965A3" w:rsidP="00351F8F">
            <w:pPr>
              <w:pStyle w:val="FLSBody"/>
              <w:rPr>
                <w:b/>
                <w:bCs/>
              </w:rPr>
            </w:pPr>
          </w:p>
          <w:p w14:paraId="302FD8A0" w14:textId="23A36245" w:rsidR="00E20121" w:rsidRDefault="000536BF" w:rsidP="00351F8F">
            <w:pPr>
              <w:pStyle w:val="FLSBody"/>
              <w:rPr>
                <w:b/>
                <w:bCs/>
              </w:rPr>
            </w:pPr>
            <w:r w:rsidRPr="000536BF">
              <w:rPr>
                <w:b/>
                <w:bCs/>
                <w:noProof/>
              </w:rPr>
              <w:drawing>
                <wp:inline distT="0" distB="0" distL="0" distR="0" wp14:anchorId="4DFDC3B6" wp14:editId="6FAF625F">
                  <wp:extent cx="4472940" cy="906958"/>
                  <wp:effectExtent l="0" t="0" r="381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24734" cy="917460"/>
                          </a:xfrm>
                          <a:prstGeom prst="rect">
                            <a:avLst/>
                          </a:prstGeom>
                        </pic:spPr>
                      </pic:pic>
                    </a:graphicData>
                  </a:graphic>
                </wp:inline>
              </w:drawing>
            </w:r>
          </w:p>
          <w:p w14:paraId="16FFC94F" w14:textId="3F4A59A8" w:rsidR="00E20121" w:rsidRDefault="000536BF" w:rsidP="00351F8F">
            <w:pPr>
              <w:pStyle w:val="FLSBody"/>
              <w:rPr>
                <w:b/>
                <w:bCs/>
              </w:rPr>
            </w:pPr>
            <w:r w:rsidRPr="000536BF">
              <w:rPr>
                <w:b/>
                <w:bCs/>
                <w:noProof/>
              </w:rPr>
              <w:drawing>
                <wp:inline distT="0" distB="0" distL="0" distR="0" wp14:anchorId="225E48C4" wp14:editId="19968428">
                  <wp:extent cx="4558665" cy="943106"/>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07269" cy="953161"/>
                          </a:xfrm>
                          <a:prstGeom prst="rect">
                            <a:avLst/>
                          </a:prstGeom>
                        </pic:spPr>
                      </pic:pic>
                    </a:graphicData>
                  </a:graphic>
                </wp:inline>
              </w:drawing>
            </w:r>
          </w:p>
          <w:p w14:paraId="20B863F1" w14:textId="41D92338" w:rsidR="00E20121" w:rsidRDefault="00E20121" w:rsidP="00351F8F">
            <w:pPr>
              <w:pStyle w:val="FLSBody"/>
              <w:rPr>
                <w:b/>
                <w:bCs/>
              </w:rPr>
            </w:pPr>
          </w:p>
          <w:p w14:paraId="3A905363" w14:textId="77777777" w:rsidR="00572E1B" w:rsidRDefault="00572E1B" w:rsidP="00351F8F">
            <w:pPr>
              <w:pStyle w:val="FLSBody"/>
              <w:rPr>
                <w:b/>
                <w:bCs/>
              </w:rPr>
            </w:pPr>
          </w:p>
          <w:p w14:paraId="5DA75506" w14:textId="4228ED9D" w:rsidR="00E20121" w:rsidRDefault="00E20121" w:rsidP="00351F8F">
            <w:pPr>
              <w:pStyle w:val="FLSBody"/>
              <w:rPr>
                <w:b/>
                <w:bCs/>
              </w:rPr>
            </w:pPr>
          </w:p>
          <w:p w14:paraId="070E6007" w14:textId="54150EF6" w:rsidR="00572E1B" w:rsidRDefault="00572E1B" w:rsidP="00351F8F">
            <w:pPr>
              <w:pStyle w:val="FLSBody"/>
              <w:rPr>
                <w:b/>
                <w:bCs/>
              </w:rPr>
            </w:pPr>
          </w:p>
          <w:p w14:paraId="00848ABB" w14:textId="77777777" w:rsidR="00794D7B" w:rsidRDefault="00794D7B" w:rsidP="00351F8F">
            <w:pPr>
              <w:pStyle w:val="FLSBody"/>
              <w:rPr>
                <w:b/>
                <w:bCs/>
              </w:rPr>
            </w:pPr>
          </w:p>
          <w:p w14:paraId="04005388" w14:textId="46EBE0FD" w:rsidR="00E20121" w:rsidRDefault="00E20121" w:rsidP="00351F8F">
            <w:pPr>
              <w:pStyle w:val="FLSBody"/>
            </w:pPr>
          </w:p>
          <w:p w14:paraId="2C7CACBE" w14:textId="5E629A3C" w:rsidR="00532036" w:rsidRDefault="00532036" w:rsidP="00351F8F">
            <w:pPr>
              <w:pStyle w:val="FLSBody"/>
            </w:pPr>
          </w:p>
          <w:p w14:paraId="3C616969" w14:textId="684AA7A1" w:rsidR="00A93CEC" w:rsidRDefault="00A93CEC" w:rsidP="00351F8F">
            <w:pPr>
              <w:pStyle w:val="FLSBody"/>
            </w:pPr>
          </w:p>
          <w:p w14:paraId="130DBE48" w14:textId="1C49C680" w:rsidR="00A93CEC" w:rsidRDefault="00A93CEC" w:rsidP="00351F8F">
            <w:pPr>
              <w:pStyle w:val="FLSBody"/>
            </w:pPr>
          </w:p>
          <w:p w14:paraId="5561F56D" w14:textId="1012C788" w:rsidR="00A93CEC" w:rsidRDefault="00A93CEC" w:rsidP="00351F8F">
            <w:pPr>
              <w:pStyle w:val="FLSBody"/>
            </w:pPr>
          </w:p>
          <w:p w14:paraId="3B7D6979" w14:textId="7DA40F12" w:rsidR="00E06B66" w:rsidRDefault="00E06B66" w:rsidP="00351F8F">
            <w:pPr>
              <w:pStyle w:val="FLSBody"/>
            </w:pPr>
          </w:p>
          <w:p w14:paraId="4E77E3EA" w14:textId="1B9133CB" w:rsidR="00532036" w:rsidRDefault="00532036" w:rsidP="00351F8F">
            <w:pPr>
              <w:pStyle w:val="FLSBody"/>
            </w:pPr>
          </w:p>
        </w:tc>
        <w:tc>
          <w:tcPr>
            <w:tcW w:w="1511" w:type="dxa"/>
          </w:tcPr>
          <w:p w14:paraId="045D8357" w14:textId="5A336684" w:rsidR="00351F8F" w:rsidRDefault="00C543E1" w:rsidP="002240AE">
            <w:pPr>
              <w:pStyle w:val="FLSBody"/>
            </w:pPr>
            <w:r>
              <w:lastRenderedPageBreak/>
              <w:t>Mainstreaming Report</w:t>
            </w:r>
          </w:p>
          <w:p w14:paraId="0632A14F" w14:textId="20D2523C" w:rsidR="00D019A8" w:rsidRDefault="00D019A8" w:rsidP="002240AE">
            <w:pPr>
              <w:pStyle w:val="FLSBody"/>
            </w:pPr>
          </w:p>
          <w:p w14:paraId="4459DA2B" w14:textId="77777777" w:rsidR="005D4127" w:rsidRDefault="005D4127" w:rsidP="002240AE">
            <w:pPr>
              <w:pStyle w:val="FLSBody"/>
            </w:pPr>
          </w:p>
          <w:p w14:paraId="388BE786" w14:textId="77777777" w:rsidR="00D0586D" w:rsidRDefault="00D0586D" w:rsidP="002240AE">
            <w:pPr>
              <w:pStyle w:val="FLSBody"/>
            </w:pPr>
          </w:p>
          <w:p w14:paraId="686F6BE3" w14:textId="34E1339F" w:rsidR="00DC7C4E" w:rsidRDefault="00DC7C4E" w:rsidP="002240AE">
            <w:pPr>
              <w:pStyle w:val="FLSBody"/>
            </w:pPr>
          </w:p>
        </w:tc>
      </w:tr>
      <w:tr w:rsidR="000E7CE7" w14:paraId="017AE1B0" w14:textId="77777777" w:rsidTr="00EC7E94">
        <w:tc>
          <w:tcPr>
            <w:tcW w:w="7953" w:type="dxa"/>
          </w:tcPr>
          <w:p w14:paraId="1E379C7E" w14:textId="44D8A791" w:rsidR="000E7CE7" w:rsidRDefault="00E06B66" w:rsidP="000A2A75">
            <w:pPr>
              <w:pStyle w:val="FLSBody"/>
              <w:tabs>
                <w:tab w:val="left" w:pos="3050"/>
              </w:tabs>
            </w:pPr>
            <w:r>
              <w:t>L&amp;D course attendance</w:t>
            </w:r>
          </w:p>
          <w:p w14:paraId="59DA1D6D" w14:textId="1FA7BE22" w:rsidR="00E06B66" w:rsidRDefault="00E06B66" w:rsidP="000A2A75">
            <w:pPr>
              <w:pStyle w:val="FLSBody"/>
              <w:tabs>
                <w:tab w:val="left" w:pos="3050"/>
              </w:tabs>
            </w:pPr>
            <w:r w:rsidRPr="00E06B66">
              <w:rPr>
                <w:noProof/>
              </w:rPr>
              <w:drawing>
                <wp:inline distT="0" distB="0" distL="0" distR="0" wp14:anchorId="0135E889" wp14:editId="0C267C81">
                  <wp:extent cx="4209155" cy="2301240"/>
                  <wp:effectExtent l="0" t="0" r="127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25484" cy="2310168"/>
                          </a:xfrm>
                          <a:prstGeom prst="rect">
                            <a:avLst/>
                          </a:prstGeom>
                        </pic:spPr>
                      </pic:pic>
                    </a:graphicData>
                  </a:graphic>
                </wp:inline>
              </w:drawing>
            </w:r>
          </w:p>
          <w:p w14:paraId="06603705" w14:textId="3FEF4941" w:rsidR="00E06B66" w:rsidRDefault="00E06B66" w:rsidP="000A2A75">
            <w:pPr>
              <w:pStyle w:val="FLSBody"/>
              <w:tabs>
                <w:tab w:val="left" w:pos="3050"/>
              </w:tabs>
            </w:pPr>
          </w:p>
        </w:tc>
        <w:tc>
          <w:tcPr>
            <w:tcW w:w="1511" w:type="dxa"/>
          </w:tcPr>
          <w:p w14:paraId="342B702B" w14:textId="20ED0200" w:rsidR="000E7CE7" w:rsidRDefault="00E06B66" w:rsidP="002240AE">
            <w:pPr>
              <w:pStyle w:val="FLSBody"/>
            </w:pPr>
            <w:r>
              <w:t>Mainstreaming Report</w:t>
            </w:r>
          </w:p>
        </w:tc>
      </w:tr>
      <w:tr w:rsidR="00E06B66" w14:paraId="74C4BA90" w14:textId="77777777" w:rsidTr="00EC7E94">
        <w:tc>
          <w:tcPr>
            <w:tcW w:w="7953" w:type="dxa"/>
          </w:tcPr>
          <w:p w14:paraId="55392516" w14:textId="270DBB9F" w:rsidR="00E06B66" w:rsidRPr="00271DB5" w:rsidRDefault="00E06B66" w:rsidP="000A2A75">
            <w:pPr>
              <w:pStyle w:val="FLSBody"/>
              <w:tabs>
                <w:tab w:val="left" w:pos="3050"/>
              </w:tabs>
              <w:rPr>
                <w:b/>
                <w:bCs/>
              </w:rPr>
            </w:pPr>
            <w:r w:rsidRPr="00271DB5">
              <w:rPr>
                <w:b/>
                <w:bCs/>
              </w:rPr>
              <w:t>Access to L&amp;D</w:t>
            </w:r>
          </w:p>
          <w:p w14:paraId="54E38BD1" w14:textId="3BAF798E" w:rsidR="00AF3CB2" w:rsidRDefault="00AF3CB2" w:rsidP="000A2A75">
            <w:pPr>
              <w:pStyle w:val="FLSBody"/>
              <w:tabs>
                <w:tab w:val="left" w:pos="3050"/>
              </w:tabs>
            </w:pPr>
            <w:r>
              <w:t>Scottish Forestry as a whole</w:t>
            </w:r>
          </w:p>
          <w:p w14:paraId="0E3812B4" w14:textId="4D6D0727" w:rsidR="00E05FF4" w:rsidRDefault="00E05FF4" w:rsidP="000A2A75">
            <w:pPr>
              <w:pStyle w:val="FLSBody"/>
              <w:tabs>
                <w:tab w:val="left" w:pos="3050"/>
              </w:tabs>
            </w:pPr>
            <w:r w:rsidRPr="00E05FF4">
              <w:rPr>
                <w:noProof/>
              </w:rPr>
              <w:drawing>
                <wp:inline distT="0" distB="0" distL="0" distR="0" wp14:anchorId="6AB853C8" wp14:editId="3C732015">
                  <wp:extent cx="6015990" cy="48133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15990" cy="481330"/>
                          </a:xfrm>
                          <a:prstGeom prst="rect">
                            <a:avLst/>
                          </a:prstGeom>
                        </pic:spPr>
                      </pic:pic>
                    </a:graphicData>
                  </a:graphic>
                </wp:inline>
              </w:drawing>
            </w:r>
          </w:p>
          <w:p w14:paraId="4B3902D5" w14:textId="77777777" w:rsidR="00E05FF4" w:rsidRDefault="00AF3CB2" w:rsidP="000A2A75">
            <w:pPr>
              <w:pStyle w:val="FLSBody"/>
              <w:tabs>
                <w:tab w:val="left" w:pos="3050"/>
              </w:tabs>
            </w:pPr>
            <w:r>
              <w:t xml:space="preserve">Access to L&amp;D </w:t>
            </w:r>
          </w:p>
          <w:p w14:paraId="446578AC" w14:textId="77777777" w:rsidR="00AF3CB2" w:rsidRDefault="00AF3CB2" w:rsidP="000A2A75">
            <w:pPr>
              <w:pStyle w:val="FLSBody"/>
              <w:tabs>
                <w:tab w:val="left" w:pos="3050"/>
              </w:tabs>
            </w:pPr>
            <w:r>
              <w:t>Conservancies</w:t>
            </w:r>
          </w:p>
          <w:p w14:paraId="651BDF50" w14:textId="657F46BB" w:rsidR="00B23ACC" w:rsidRDefault="006957A5" w:rsidP="000A2A75">
            <w:pPr>
              <w:pStyle w:val="FLSBody"/>
              <w:tabs>
                <w:tab w:val="left" w:pos="3050"/>
              </w:tabs>
            </w:pPr>
            <w:r w:rsidRPr="00F53CA6">
              <w:rPr>
                <w:noProof/>
              </w:rPr>
              <w:drawing>
                <wp:inline distT="0" distB="0" distL="0" distR="0" wp14:anchorId="5EC95617" wp14:editId="6CF8883E">
                  <wp:extent cx="6015990" cy="32575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15990" cy="325755"/>
                          </a:xfrm>
                          <a:prstGeom prst="rect">
                            <a:avLst/>
                          </a:prstGeom>
                        </pic:spPr>
                      </pic:pic>
                    </a:graphicData>
                  </a:graphic>
                </wp:inline>
              </w:drawing>
            </w:r>
          </w:p>
          <w:p w14:paraId="410FC8F0" w14:textId="333FB848" w:rsidR="00B23ACC" w:rsidRPr="00EC7E94" w:rsidRDefault="006957A5" w:rsidP="000A2A75">
            <w:pPr>
              <w:pStyle w:val="FLSBody"/>
              <w:tabs>
                <w:tab w:val="left" w:pos="3050"/>
              </w:tabs>
              <w:rPr>
                <w:sz w:val="18"/>
                <w:szCs w:val="18"/>
              </w:rPr>
            </w:pPr>
            <w:r w:rsidRPr="00EC7E94">
              <w:rPr>
                <w:sz w:val="18"/>
                <w:szCs w:val="18"/>
              </w:rPr>
              <w:t xml:space="preserve">Key </w:t>
            </w:r>
          </w:p>
          <w:p w14:paraId="2E8D7E65" w14:textId="2BCF93DC" w:rsidR="006957A5" w:rsidRPr="00EC7E94" w:rsidRDefault="006957A5" w:rsidP="000A2A75">
            <w:pPr>
              <w:pStyle w:val="FLSBody"/>
              <w:tabs>
                <w:tab w:val="left" w:pos="3050"/>
              </w:tabs>
              <w:rPr>
                <w:sz w:val="18"/>
                <w:szCs w:val="18"/>
              </w:rPr>
            </w:pPr>
            <w:r w:rsidRPr="00EC7E94">
              <w:rPr>
                <w:sz w:val="18"/>
                <w:szCs w:val="18"/>
              </w:rPr>
              <w:t xml:space="preserve">Green </w:t>
            </w:r>
            <w:r w:rsidR="00050B93" w:rsidRPr="00EC7E94">
              <w:rPr>
                <w:sz w:val="18"/>
                <w:szCs w:val="18"/>
              </w:rPr>
              <w:t>– percentage positive</w:t>
            </w:r>
          </w:p>
          <w:p w14:paraId="0BA48B84" w14:textId="7234152A" w:rsidR="006957A5" w:rsidRPr="00EC7E94" w:rsidRDefault="006957A5" w:rsidP="000A2A75">
            <w:pPr>
              <w:pStyle w:val="FLSBody"/>
              <w:tabs>
                <w:tab w:val="left" w:pos="3050"/>
              </w:tabs>
              <w:rPr>
                <w:sz w:val="18"/>
                <w:szCs w:val="18"/>
              </w:rPr>
            </w:pPr>
            <w:r w:rsidRPr="00EC7E94">
              <w:rPr>
                <w:sz w:val="18"/>
                <w:szCs w:val="18"/>
              </w:rPr>
              <w:t xml:space="preserve">Grey </w:t>
            </w:r>
            <w:r w:rsidR="00050B93" w:rsidRPr="00EC7E94">
              <w:rPr>
                <w:sz w:val="18"/>
                <w:szCs w:val="18"/>
              </w:rPr>
              <w:t>– percentage neutral</w:t>
            </w:r>
          </w:p>
          <w:p w14:paraId="39415E05" w14:textId="38DB496E" w:rsidR="006957A5" w:rsidRPr="00EC7E94" w:rsidRDefault="006957A5" w:rsidP="000A2A75">
            <w:pPr>
              <w:pStyle w:val="FLSBody"/>
              <w:tabs>
                <w:tab w:val="left" w:pos="3050"/>
              </w:tabs>
              <w:rPr>
                <w:sz w:val="18"/>
                <w:szCs w:val="18"/>
              </w:rPr>
            </w:pPr>
            <w:r w:rsidRPr="00EC7E94">
              <w:rPr>
                <w:sz w:val="18"/>
                <w:szCs w:val="18"/>
              </w:rPr>
              <w:t>Pink</w:t>
            </w:r>
            <w:r w:rsidR="00050B93" w:rsidRPr="00EC7E94">
              <w:rPr>
                <w:sz w:val="18"/>
                <w:szCs w:val="18"/>
              </w:rPr>
              <w:t xml:space="preserve"> – percentage negative</w:t>
            </w:r>
          </w:p>
          <w:p w14:paraId="286799AA" w14:textId="77777777" w:rsidR="006957A5" w:rsidRDefault="006957A5" w:rsidP="000A2A75">
            <w:pPr>
              <w:pStyle w:val="FLSBody"/>
              <w:tabs>
                <w:tab w:val="left" w:pos="3050"/>
              </w:tabs>
            </w:pPr>
          </w:p>
          <w:p w14:paraId="74D61865" w14:textId="77777777" w:rsidR="006957A5" w:rsidRDefault="006957A5" w:rsidP="000A2A75">
            <w:pPr>
              <w:pStyle w:val="FLSBody"/>
              <w:tabs>
                <w:tab w:val="left" w:pos="3050"/>
              </w:tabs>
            </w:pPr>
          </w:p>
          <w:p w14:paraId="6FD772FD" w14:textId="437AF7D4" w:rsidR="00AF3CB2" w:rsidRDefault="00AF3CB2" w:rsidP="000A2A75">
            <w:pPr>
              <w:pStyle w:val="FLSBody"/>
              <w:tabs>
                <w:tab w:val="left" w:pos="3050"/>
              </w:tabs>
            </w:pPr>
          </w:p>
        </w:tc>
        <w:tc>
          <w:tcPr>
            <w:tcW w:w="1511" w:type="dxa"/>
          </w:tcPr>
          <w:p w14:paraId="37633A6A" w14:textId="41461EE5" w:rsidR="00E06B66" w:rsidRDefault="00E06B66" w:rsidP="002240AE">
            <w:pPr>
              <w:pStyle w:val="FLSBody"/>
            </w:pPr>
            <w:r>
              <w:t xml:space="preserve">People Survey </w:t>
            </w:r>
            <w:r w:rsidR="00F53CA6">
              <w:t>2022</w:t>
            </w:r>
          </w:p>
        </w:tc>
      </w:tr>
      <w:tr w:rsidR="008049C1" w14:paraId="0D2EEBEF" w14:textId="77777777" w:rsidTr="00EC7E94">
        <w:tc>
          <w:tcPr>
            <w:tcW w:w="7953" w:type="dxa"/>
          </w:tcPr>
          <w:p w14:paraId="5953F5CB" w14:textId="470DD277" w:rsidR="00DC580B" w:rsidRPr="00EC7E94" w:rsidRDefault="004B787F" w:rsidP="000F0F4A">
            <w:pPr>
              <w:pStyle w:val="FLSBody"/>
              <w:tabs>
                <w:tab w:val="left" w:pos="3050"/>
              </w:tabs>
              <w:rPr>
                <w:b/>
                <w:bCs/>
              </w:rPr>
            </w:pPr>
            <w:r w:rsidRPr="00EC7E94">
              <w:rPr>
                <w:b/>
                <w:bCs/>
              </w:rPr>
              <w:t>Themes from Review</w:t>
            </w:r>
          </w:p>
          <w:p w14:paraId="2E488192" w14:textId="09AA73CA" w:rsidR="001560F5" w:rsidRDefault="001560F5" w:rsidP="004D7DA8">
            <w:pPr>
              <w:pStyle w:val="FLSBody"/>
              <w:numPr>
                <w:ilvl w:val="0"/>
                <w:numId w:val="5"/>
              </w:numPr>
              <w:tabs>
                <w:tab w:val="left" w:pos="3050"/>
              </w:tabs>
            </w:pPr>
            <w:r>
              <w:t xml:space="preserve">Joining instructions include a statement </w:t>
            </w:r>
            <w:r w:rsidR="00F500E3">
              <w:t>requesting learners to contact L&amp;</w:t>
            </w:r>
            <w:r w:rsidR="00853A8A">
              <w:t>S</w:t>
            </w:r>
            <w:r w:rsidR="00F500E3">
              <w:t>D if they require support</w:t>
            </w:r>
            <w:r w:rsidR="00B2040D">
              <w:t>.</w:t>
            </w:r>
            <w:r w:rsidR="00646CC0">
              <w:t xml:space="preserve"> </w:t>
            </w:r>
          </w:p>
          <w:p w14:paraId="317FAE3C" w14:textId="5D1716C7" w:rsidR="008049C1" w:rsidRDefault="00A15923" w:rsidP="004D7DA8">
            <w:pPr>
              <w:pStyle w:val="FLSBody"/>
              <w:numPr>
                <w:ilvl w:val="0"/>
                <w:numId w:val="5"/>
              </w:numPr>
              <w:tabs>
                <w:tab w:val="left" w:pos="3050"/>
              </w:tabs>
            </w:pPr>
            <w:r>
              <w:t>Learners w</w:t>
            </w:r>
            <w:r w:rsidR="004D7DA8">
              <w:t xml:space="preserve">ant more flexibility in how they learn </w:t>
            </w:r>
            <w:r w:rsidR="002571F6">
              <w:t>to facilitate home life e.g. join virtually rather than face to face</w:t>
            </w:r>
          </w:p>
          <w:p w14:paraId="35503E0B" w14:textId="64AE67FA" w:rsidR="004D7DA8" w:rsidRDefault="004D7DA8" w:rsidP="004D7DA8">
            <w:pPr>
              <w:pStyle w:val="FLSBody"/>
              <w:numPr>
                <w:ilvl w:val="0"/>
                <w:numId w:val="5"/>
              </w:numPr>
              <w:tabs>
                <w:tab w:val="left" w:pos="3050"/>
              </w:tabs>
            </w:pPr>
            <w:r>
              <w:t xml:space="preserve">Blocks of Face to Face Training </w:t>
            </w:r>
            <w:r w:rsidR="005B413E">
              <w:t>can be difficult for everyone to attend</w:t>
            </w:r>
            <w:r w:rsidR="002571F6">
              <w:t xml:space="preserve"> to balance </w:t>
            </w:r>
            <w:r w:rsidR="00A15923">
              <w:t>other commitments</w:t>
            </w:r>
          </w:p>
          <w:p w14:paraId="6F08D696" w14:textId="5CE4722E" w:rsidR="005B413E" w:rsidRDefault="005B413E" w:rsidP="004D7DA8">
            <w:pPr>
              <w:pStyle w:val="FLSBody"/>
              <w:numPr>
                <w:ilvl w:val="0"/>
                <w:numId w:val="5"/>
              </w:numPr>
              <w:tabs>
                <w:tab w:val="left" w:pos="3050"/>
              </w:tabs>
            </w:pPr>
            <w:r>
              <w:lastRenderedPageBreak/>
              <w:t xml:space="preserve">Systems training can be </w:t>
            </w:r>
            <w:r w:rsidR="008E2119">
              <w:t>self-directed</w:t>
            </w:r>
            <w:r>
              <w:t xml:space="preserve"> rather than classroom based</w:t>
            </w:r>
          </w:p>
          <w:p w14:paraId="409B6AFD" w14:textId="7FFE79C3" w:rsidR="005B413E" w:rsidRDefault="00A13B4C" w:rsidP="004D7DA8">
            <w:pPr>
              <w:pStyle w:val="FLSBody"/>
              <w:numPr>
                <w:ilvl w:val="0"/>
                <w:numId w:val="5"/>
              </w:numPr>
              <w:tabs>
                <w:tab w:val="left" w:pos="3050"/>
              </w:tabs>
            </w:pPr>
            <w:r>
              <w:t>Where possible, t</w:t>
            </w:r>
            <w:r w:rsidR="00CC1D1A">
              <w:t>raining materials available at least a week before hand</w:t>
            </w:r>
            <w:r w:rsidR="001560F5">
              <w:t xml:space="preserve"> to enable learners to make appropriate adjustments e.g. dyslexia or </w:t>
            </w:r>
            <w:r w:rsidR="00307C84">
              <w:t xml:space="preserve">autistic </w:t>
            </w:r>
          </w:p>
          <w:p w14:paraId="7EF67461" w14:textId="313FB231" w:rsidR="00F500E3" w:rsidRDefault="00F500E3" w:rsidP="004D7DA8">
            <w:pPr>
              <w:pStyle w:val="FLSBody"/>
              <w:numPr>
                <w:ilvl w:val="0"/>
                <w:numId w:val="5"/>
              </w:numPr>
              <w:tabs>
                <w:tab w:val="left" w:pos="3050"/>
              </w:tabs>
            </w:pPr>
            <w:r>
              <w:t xml:space="preserve">Need to ensure learning is accessible for </w:t>
            </w:r>
            <w:r w:rsidR="007D2B41">
              <w:t xml:space="preserve">staff </w:t>
            </w:r>
            <w:proofErr w:type="spellStart"/>
            <w:r w:rsidR="007D2B41">
              <w:t>dialling</w:t>
            </w:r>
            <w:proofErr w:type="spellEnd"/>
            <w:r w:rsidR="007D2B41">
              <w:t xml:space="preserve"> in online.</w:t>
            </w:r>
          </w:p>
          <w:p w14:paraId="1642A4A6" w14:textId="77777777" w:rsidR="00EB506C" w:rsidRDefault="00EB506C" w:rsidP="004D7DA8">
            <w:pPr>
              <w:pStyle w:val="FLSBody"/>
              <w:numPr>
                <w:ilvl w:val="0"/>
                <w:numId w:val="5"/>
              </w:numPr>
              <w:tabs>
                <w:tab w:val="left" w:pos="3050"/>
              </w:tabs>
            </w:pPr>
            <w:r>
              <w:t xml:space="preserve">However face to face interaction is key to </w:t>
            </w:r>
            <w:r w:rsidR="000B7C9C">
              <w:t xml:space="preserve">put learning into context </w:t>
            </w:r>
          </w:p>
          <w:p w14:paraId="647325D0" w14:textId="1139839A" w:rsidR="000B7C9C" w:rsidRDefault="0042491D" w:rsidP="004D7DA8">
            <w:pPr>
              <w:pStyle w:val="FLSBody"/>
              <w:numPr>
                <w:ilvl w:val="0"/>
                <w:numId w:val="5"/>
              </w:numPr>
              <w:tabs>
                <w:tab w:val="left" w:pos="3050"/>
              </w:tabs>
            </w:pPr>
            <w:r>
              <w:t xml:space="preserve">Facilitators have joined both virtually and in person, meaning they can juggle workload, travel and </w:t>
            </w:r>
            <w:r w:rsidR="000E1443">
              <w:t>other requirements</w:t>
            </w:r>
            <w:r w:rsidR="005C2758">
              <w:t>, however we need to support facilitators to deliver sessions</w:t>
            </w:r>
            <w:r w:rsidR="00603AA4">
              <w:t xml:space="preserve"> remotely and</w:t>
            </w:r>
            <w:r w:rsidR="005C2758">
              <w:t xml:space="preserve"> in a hybrid method</w:t>
            </w:r>
            <w:r w:rsidR="00603AA4">
              <w:t xml:space="preserve"> to ensure everyone is included</w:t>
            </w:r>
            <w:r w:rsidR="0090179D">
              <w:t>, making effective use of technology and Teams as a delivery method</w:t>
            </w:r>
          </w:p>
          <w:p w14:paraId="066D2100" w14:textId="649F0622" w:rsidR="00EC6C43" w:rsidRDefault="007D0868" w:rsidP="004D7DA8">
            <w:pPr>
              <w:pStyle w:val="FLSBody"/>
              <w:numPr>
                <w:ilvl w:val="0"/>
                <w:numId w:val="5"/>
              </w:numPr>
              <w:tabs>
                <w:tab w:val="left" w:pos="3050"/>
              </w:tabs>
            </w:pPr>
            <w:r>
              <w:t xml:space="preserve">Facilitator delivery skills </w:t>
            </w:r>
            <w:r w:rsidR="00D875C7">
              <w:t xml:space="preserve">and styles </w:t>
            </w:r>
            <w:r>
              <w:t>need to</w:t>
            </w:r>
            <w:r w:rsidR="00646CC0">
              <w:t xml:space="preserve"> </w:t>
            </w:r>
            <w:r>
              <w:t>ensure</w:t>
            </w:r>
            <w:r w:rsidR="00EC6C43">
              <w:t xml:space="preserve"> meet</w:t>
            </w:r>
            <w:r>
              <w:t>ing</w:t>
            </w:r>
            <w:r w:rsidR="00EC6C43">
              <w:t xml:space="preserve"> different learning styles</w:t>
            </w:r>
            <w:r w:rsidR="00D875C7">
              <w:t xml:space="preserve"> and using appropriate language </w:t>
            </w:r>
          </w:p>
        </w:tc>
        <w:tc>
          <w:tcPr>
            <w:tcW w:w="1511" w:type="dxa"/>
          </w:tcPr>
          <w:p w14:paraId="2397AF5B" w14:textId="7EAA569D" w:rsidR="008049C1" w:rsidRDefault="00F0043A" w:rsidP="002240AE">
            <w:pPr>
              <w:pStyle w:val="FLSBody"/>
            </w:pPr>
            <w:r>
              <w:lastRenderedPageBreak/>
              <w:t xml:space="preserve">Review </w:t>
            </w:r>
            <w:r w:rsidR="007D2B41">
              <w:t xml:space="preserve">by participants and facilitators </w:t>
            </w:r>
            <w:r>
              <w:t>of</w:t>
            </w:r>
            <w:r w:rsidR="00646CC0">
              <w:t xml:space="preserve"> </w:t>
            </w:r>
            <w:r w:rsidR="008049C1">
              <w:t xml:space="preserve">‘Interim </w:t>
            </w:r>
            <w:r w:rsidR="00720E24">
              <w:t>WOODS’ Programme</w:t>
            </w:r>
            <w:r w:rsidR="007D2B41">
              <w:t xml:space="preserve">, </w:t>
            </w:r>
            <w:r w:rsidR="0078139E">
              <w:lastRenderedPageBreak/>
              <w:t xml:space="preserve">facilitated by </w:t>
            </w:r>
            <w:proofErr w:type="spellStart"/>
            <w:r w:rsidR="0078139E">
              <w:t>L&amp;SD</w:t>
            </w:r>
            <w:proofErr w:type="spellEnd"/>
          </w:p>
        </w:tc>
      </w:tr>
      <w:tr w:rsidR="001965A3" w14:paraId="4E7AA3D1" w14:textId="77777777" w:rsidTr="00EC7E94">
        <w:tc>
          <w:tcPr>
            <w:tcW w:w="7953" w:type="dxa"/>
          </w:tcPr>
          <w:p w14:paraId="0920360D" w14:textId="77777777" w:rsidR="00433B3D" w:rsidRDefault="00955263" w:rsidP="000A2A75">
            <w:pPr>
              <w:pStyle w:val="FLSBody"/>
              <w:tabs>
                <w:tab w:val="left" w:pos="3050"/>
              </w:tabs>
            </w:pPr>
            <w:r w:rsidRPr="00955263">
              <w:rPr>
                <w:i/>
                <w:iCs/>
              </w:rPr>
              <w:lastRenderedPageBreak/>
              <w:t>‘We want to create and maintain a skilled workforce to meet the demands of the future, empowering all staff to choose the direction of their own career. Encouraging underrepresented groups to aspire to become leaders and</w:t>
            </w:r>
            <w:r>
              <w:t xml:space="preserve"> ensuring </w:t>
            </w:r>
            <w:r w:rsidRPr="00955263">
              <w:rPr>
                <w:i/>
                <w:iCs/>
              </w:rPr>
              <w:t>they have the skills required to do so as well as supporting young people to build their forestry career.</w:t>
            </w:r>
            <w:r w:rsidR="00433B3D">
              <w:rPr>
                <w:i/>
                <w:iCs/>
              </w:rPr>
              <w:t xml:space="preserve"> </w:t>
            </w:r>
            <w:r w:rsidR="00433B3D" w:rsidRPr="00433B3D">
              <w:rPr>
                <w:i/>
                <w:iCs/>
              </w:rPr>
              <w:t>We have identified that we need a structured, consistent and proactive approach to Learning and Skills Development to achieve our ambition</w:t>
            </w:r>
            <w:r w:rsidR="00433B3D">
              <w:t>’</w:t>
            </w:r>
          </w:p>
          <w:p w14:paraId="56C05AE2" w14:textId="77777777" w:rsidR="00433B3D" w:rsidRDefault="00433B3D" w:rsidP="000A2A75">
            <w:pPr>
              <w:pStyle w:val="FLSBody"/>
              <w:tabs>
                <w:tab w:val="left" w:pos="3050"/>
              </w:tabs>
            </w:pPr>
          </w:p>
          <w:p w14:paraId="58ADF148" w14:textId="1468E275" w:rsidR="00D9575C" w:rsidRPr="00AD2894" w:rsidRDefault="001E18CA" w:rsidP="001E18CA">
            <w:pPr>
              <w:pStyle w:val="FLSBody"/>
              <w:tabs>
                <w:tab w:val="left" w:pos="3050"/>
              </w:tabs>
            </w:pPr>
            <w:r>
              <w:t>‘</w:t>
            </w:r>
            <w:r w:rsidRPr="001E18CA">
              <w:rPr>
                <w:i/>
                <w:iCs/>
              </w:rPr>
              <w:t>By adopting this structured, consistent and proactive approach to Learning &amp; Skills Development, Scottish Forestry is committed to developing Learning and Skills Development systems and processes which will support Leaders, Managers and staff to identify development needs and meet their aspirations. These will be easily understood and accessible to all, underpinned by our values and linked to the employee development journey detailed below.’</w:t>
            </w:r>
          </w:p>
        </w:tc>
        <w:tc>
          <w:tcPr>
            <w:tcW w:w="1511" w:type="dxa"/>
          </w:tcPr>
          <w:p w14:paraId="240E2A54" w14:textId="55E65C04" w:rsidR="001965A3" w:rsidRDefault="00DA40F1" w:rsidP="002240AE">
            <w:pPr>
              <w:pStyle w:val="FLSBody"/>
            </w:pPr>
            <w:r>
              <w:t>L&amp;D Strategy</w:t>
            </w:r>
          </w:p>
        </w:tc>
      </w:tr>
      <w:tr w:rsidR="001E18CA" w14:paraId="55BC458F" w14:textId="77777777" w:rsidTr="00EC7E94">
        <w:tc>
          <w:tcPr>
            <w:tcW w:w="7953" w:type="dxa"/>
          </w:tcPr>
          <w:p w14:paraId="60554F3A" w14:textId="77777777" w:rsidR="001E18CA" w:rsidRDefault="001E18CA" w:rsidP="001E18CA">
            <w:r>
              <w:t>Best Practice L&amp;D Delivery</w:t>
            </w:r>
          </w:p>
          <w:p w14:paraId="43CD3D29" w14:textId="77777777" w:rsidR="001E18CA" w:rsidRDefault="005100F9" w:rsidP="001E18CA">
            <w:hyperlink r:id="rId16" w:history="1">
              <w:r w:rsidR="001E18CA" w:rsidRPr="00F03AF2">
                <w:rPr>
                  <w:color w:val="0000FF"/>
                  <w:u w:val="single"/>
                </w:rPr>
                <w:t>3 Tips for Inclusive Virtual Training Events - Training Industry</w:t>
              </w:r>
            </w:hyperlink>
          </w:p>
          <w:p w14:paraId="33B0269C" w14:textId="77777777" w:rsidR="001E18CA" w:rsidRDefault="005100F9" w:rsidP="001E18CA">
            <w:hyperlink r:id="rId17" w:history="1">
              <w:r w:rsidR="001E18CA" w:rsidRPr="0044422B">
                <w:rPr>
                  <w:color w:val="0000FF"/>
                  <w:u w:val="single"/>
                </w:rPr>
                <w:t>Inclusive Training: How to Build Inclusive and Accessible Online Training Programs for Employees (talentlms.com)</w:t>
              </w:r>
            </w:hyperlink>
          </w:p>
          <w:p w14:paraId="07C60AEA" w14:textId="77777777" w:rsidR="001E18CA" w:rsidRDefault="005100F9" w:rsidP="001E18CA">
            <w:hyperlink r:id="rId18" w:history="1">
              <w:r w:rsidR="001E18CA" w:rsidRPr="00AE6826">
                <w:rPr>
                  <w:color w:val="0000FF"/>
                  <w:u w:val="single"/>
                </w:rPr>
                <w:t xml:space="preserve">15 Best Practices And Virtual Training Tips For Trainers | </w:t>
              </w:r>
              <w:proofErr w:type="spellStart"/>
              <w:r w:rsidR="001E18CA" w:rsidRPr="00AE6826">
                <w:rPr>
                  <w:color w:val="0000FF"/>
                  <w:u w:val="single"/>
                </w:rPr>
                <w:t>EdgePoint</w:t>
              </w:r>
              <w:proofErr w:type="spellEnd"/>
              <w:r w:rsidR="001E18CA" w:rsidRPr="00AE6826">
                <w:rPr>
                  <w:color w:val="0000FF"/>
                  <w:u w:val="single"/>
                </w:rPr>
                <w:t xml:space="preserve"> Learning</w:t>
              </w:r>
            </w:hyperlink>
          </w:p>
          <w:p w14:paraId="3A3B991B" w14:textId="77777777" w:rsidR="001E18CA" w:rsidRDefault="005100F9" w:rsidP="001E18CA">
            <w:pPr>
              <w:pStyle w:val="FLSBody"/>
              <w:tabs>
                <w:tab w:val="left" w:pos="3050"/>
              </w:tabs>
              <w:rPr>
                <w:color w:val="0000FF"/>
                <w:u w:val="single"/>
              </w:rPr>
            </w:pPr>
            <w:hyperlink r:id="rId19" w:anchor=":~:text=Six%20Steps%20to%20Creating%20Inclusive%20Training%201%201%29,...%206%206%29%20Create%20a%20Culture%20of%20Inclusion" w:history="1">
              <w:r w:rsidR="001E18CA" w:rsidRPr="00D9575C">
                <w:rPr>
                  <w:color w:val="0000FF"/>
                  <w:u w:val="single"/>
                </w:rPr>
                <w:t>Six Steps to Creating Inclusive Training (rw-3.com)</w:t>
              </w:r>
            </w:hyperlink>
          </w:p>
          <w:p w14:paraId="6061E499" w14:textId="1B6D6479" w:rsidR="001E18CA" w:rsidRPr="001E18CA" w:rsidRDefault="001E18CA" w:rsidP="001E18CA">
            <w:pPr>
              <w:pStyle w:val="FLSBody"/>
              <w:tabs>
                <w:tab w:val="left" w:pos="3050"/>
              </w:tabs>
            </w:pPr>
          </w:p>
        </w:tc>
        <w:tc>
          <w:tcPr>
            <w:tcW w:w="1511" w:type="dxa"/>
          </w:tcPr>
          <w:p w14:paraId="268BA16B" w14:textId="202441C4" w:rsidR="001E18CA" w:rsidRDefault="001E18CA" w:rsidP="002240AE">
            <w:pPr>
              <w:pStyle w:val="FLSBody"/>
            </w:pPr>
            <w:r>
              <w:t>Google</w:t>
            </w:r>
          </w:p>
        </w:tc>
      </w:tr>
      <w:tr w:rsidR="001E18CA" w14:paraId="22FF52B0" w14:textId="77777777" w:rsidTr="00EC7E94">
        <w:tc>
          <w:tcPr>
            <w:tcW w:w="7953" w:type="dxa"/>
          </w:tcPr>
          <w:p w14:paraId="7057BF5F" w14:textId="14CC2DBE" w:rsidR="00680E97" w:rsidRDefault="00680E97" w:rsidP="001E18CA">
            <w:r>
              <w:t>Learning and Development – Evolving Practice</w:t>
            </w:r>
          </w:p>
          <w:p w14:paraId="7D6D949B" w14:textId="30B42A5C" w:rsidR="00235E41" w:rsidRPr="0092651D" w:rsidRDefault="00F36F77" w:rsidP="001E18CA">
            <w:pPr>
              <w:rPr>
                <w:rFonts w:ascii="Roboto" w:hAnsi="Roboto"/>
                <w:color w:val="0A0708"/>
                <w:shd w:val="clear" w:color="auto" w:fill="FFFFFF"/>
              </w:rPr>
            </w:pPr>
            <w:hyperlink r:id="rId20" w:history="1">
              <w:r w:rsidRPr="00FB23B3">
                <w:rPr>
                  <w:rStyle w:val="Hyperlink"/>
                </w:rPr>
                <w:t>https://www.cipd.co.uk/knowledge/strategy/development/evolving-practice-factshee</w:t>
              </w:r>
              <w:r w:rsidRPr="00FB23B3">
                <w:rPr>
                  <w:rStyle w:val="Hyperlink"/>
                </w:rPr>
                <w:t>t</w:t>
              </w:r>
              <w:r w:rsidRPr="00FB23B3">
                <w:rPr>
                  <w:rStyle w:val="Hyperlink"/>
                </w:rPr>
                <w:t>#67230</w:t>
              </w:r>
            </w:hyperlink>
          </w:p>
        </w:tc>
        <w:tc>
          <w:tcPr>
            <w:tcW w:w="1511" w:type="dxa"/>
          </w:tcPr>
          <w:p w14:paraId="2D286891" w14:textId="77777777" w:rsidR="001E18CA" w:rsidRDefault="001E18CA" w:rsidP="002240AE">
            <w:pPr>
              <w:pStyle w:val="FLSBody"/>
            </w:pPr>
            <w:r>
              <w:t>CIPD</w:t>
            </w:r>
          </w:p>
          <w:p w14:paraId="5B793FF2" w14:textId="77777777" w:rsidR="00C81A11" w:rsidRDefault="00C81A11" w:rsidP="002240AE">
            <w:pPr>
              <w:pStyle w:val="FLSBody"/>
            </w:pPr>
          </w:p>
          <w:p w14:paraId="2DE272CF" w14:textId="77777777" w:rsidR="00C81A11" w:rsidRDefault="00C81A11" w:rsidP="002240AE">
            <w:pPr>
              <w:pStyle w:val="FLSBody"/>
            </w:pPr>
          </w:p>
          <w:p w14:paraId="711517F2" w14:textId="77777777" w:rsidR="00C81A11" w:rsidRDefault="00C81A11" w:rsidP="002240AE">
            <w:pPr>
              <w:pStyle w:val="FLSBody"/>
            </w:pPr>
          </w:p>
          <w:p w14:paraId="6FEAEFD3" w14:textId="6861B978" w:rsidR="00C81A11" w:rsidRDefault="00C81A11" w:rsidP="002B0DDA">
            <w:pPr>
              <w:pStyle w:val="FLSBody"/>
            </w:pPr>
          </w:p>
        </w:tc>
      </w:tr>
    </w:tbl>
    <w:p w14:paraId="51EB77D2" w14:textId="2AD72BFF" w:rsidR="001965A3" w:rsidRDefault="001965A3" w:rsidP="001965A3">
      <w:pPr>
        <w:pStyle w:val="FLSBody"/>
      </w:pPr>
    </w:p>
    <w:p w14:paraId="1BBF9999" w14:textId="712312FC" w:rsidR="00660072" w:rsidRDefault="00660072" w:rsidP="001965A3">
      <w:pPr>
        <w:pStyle w:val="FLSBody"/>
      </w:pPr>
    </w:p>
    <w:p w14:paraId="699C4043" w14:textId="77777777" w:rsidR="00660072" w:rsidRDefault="00660072" w:rsidP="001965A3">
      <w:pPr>
        <w:pStyle w:val="FLSBody"/>
      </w:pPr>
    </w:p>
    <w:tbl>
      <w:tblPr>
        <w:tblStyle w:val="TableGrid"/>
        <w:tblW w:w="0" w:type="auto"/>
        <w:tblLook w:val="04A0" w:firstRow="1" w:lastRow="0" w:firstColumn="1" w:lastColumn="0" w:noHBand="0" w:noVBand="1"/>
        <w:tblDescription w:val="this table is for the user to enter information about any gaps in the evidence"/>
      </w:tblPr>
      <w:tblGrid>
        <w:gridCol w:w="9351"/>
      </w:tblGrid>
      <w:tr w:rsidR="001965A3" w14:paraId="7F16080A" w14:textId="77777777" w:rsidTr="00481959">
        <w:trPr>
          <w:tblHeader/>
        </w:trPr>
        <w:tc>
          <w:tcPr>
            <w:tcW w:w="9351" w:type="dxa"/>
            <w:shd w:val="clear" w:color="auto" w:fill="DBE5F1" w:themeFill="accent1" w:themeFillTint="33"/>
          </w:tcPr>
          <w:p w14:paraId="51608689" w14:textId="77777777" w:rsidR="001965A3" w:rsidRPr="00C21B29" w:rsidRDefault="001965A3" w:rsidP="002240AE">
            <w:pPr>
              <w:pStyle w:val="FLSBody"/>
              <w:rPr>
                <w:b/>
              </w:rPr>
            </w:pPr>
            <w:r w:rsidRPr="00C21B29">
              <w:rPr>
                <w:b/>
              </w:rPr>
              <w:t>From your research above, if you have you identified any gaps in evidence, enter the details of the gaps below</w:t>
            </w:r>
          </w:p>
        </w:tc>
      </w:tr>
      <w:tr w:rsidR="001965A3" w14:paraId="73F042AD" w14:textId="77777777" w:rsidTr="00481959">
        <w:tc>
          <w:tcPr>
            <w:tcW w:w="9351" w:type="dxa"/>
          </w:tcPr>
          <w:p w14:paraId="27C40EED" w14:textId="212F741A" w:rsidR="002411B1" w:rsidRDefault="002411B1" w:rsidP="002411B1">
            <w:pPr>
              <w:rPr>
                <w:sz w:val="24"/>
              </w:rPr>
            </w:pPr>
            <w:r w:rsidRPr="002411B1">
              <w:rPr>
                <w:sz w:val="24"/>
              </w:rPr>
              <w:t>For staff we do not have 100% declarations on protected characteristics which is a gap in evidence.</w:t>
            </w:r>
          </w:p>
          <w:p w14:paraId="6F74FF91" w14:textId="523BD95D" w:rsidR="00A12D0C" w:rsidRDefault="00E53125" w:rsidP="002411B1">
            <w:pPr>
              <w:rPr>
                <w:sz w:val="24"/>
              </w:rPr>
            </w:pPr>
            <w:r>
              <w:rPr>
                <w:sz w:val="24"/>
              </w:rPr>
              <w:t xml:space="preserve">There is a gap in the knowledge and skills </w:t>
            </w:r>
            <w:r w:rsidR="002D6F58">
              <w:rPr>
                <w:sz w:val="24"/>
              </w:rPr>
              <w:t xml:space="preserve">of our </w:t>
            </w:r>
            <w:r w:rsidR="008E2119">
              <w:rPr>
                <w:sz w:val="24"/>
              </w:rPr>
              <w:t>f</w:t>
            </w:r>
            <w:r w:rsidR="0055397A">
              <w:rPr>
                <w:sz w:val="24"/>
              </w:rPr>
              <w:t>acilitators</w:t>
            </w:r>
            <w:r w:rsidR="002D6F58">
              <w:rPr>
                <w:sz w:val="24"/>
              </w:rPr>
              <w:t xml:space="preserve"> in delivering to a diverse audience and making an effective use of technology</w:t>
            </w:r>
            <w:r w:rsidR="0055397A">
              <w:rPr>
                <w:sz w:val="24"/>
              </w:rPr>
              <w:t xml:space="preserve"> to enable a more flexible approach</w:t>
            </w:r>
          </w:p>
          <w:p w14:paraId="4D566A0D" w14:textId="16517CD2" w:rsidR="00963958" w:rsidRDefault="008E2119" w:rsidP="002411B1">
            <w:pPr>
              <w:rPr>
                <w:sz w:val="24"/>
              </w:rPr>
            </w:pPr>
            <w:r>
              <w:rPr>
                <w:sz w:val="24"/>
              </w:rPr>
              <w:t>We d</w:t>
            </w:r>
            <w:r w:rsidR="00963958">
              <w:rPr>
                <w:sz w:val="24"/>
              </w:rPr>
              <w:t>o not have a breakdown on interim program protected characteristics</w:t>
            </w:r>
            <w:r w:rsidR="007A4DE8">
              <w:rPr>
                <w:sz w:val="24"/>
              </w:rPr>
              <w:t>.</w:t>
            </w:r>
          </w:p>
          <w:p w14:paraId="6E48A509" w14:textId="77777777" w:rsidR="001965A3" w:rsidRDefault="001965A3" w:rsidP="002240AE">
            <w:pPr>
              <w:pStyle w:val="FLSBody"/>
            </w:pPr>
          </w:p>
        </w:tc>
      </w:tr>
    </w:tbl>
    <w:p w14:paraId="633AE327"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the details of the consultation when gathering evidence, including details of the groups involved and methods used"/>
      </w:tblPr>
      <w:tblGrid>
        <w:gridCol w:w="9017"/>
      </w:tblGrid>
      <w:tr w:rsidR="001965A3" w14:paraId="7910ECA2" w14:textId="77777777" w:rsidTr="002240AE">
        <w:trPr>
          <w:tblHeader/>
        </w:trPr>
        <w:tc>
          <w:tcPr>
            <w:tcW w:w="9017" w:type="dxa"/>
            <w:shd w:val="clear" w:color="auto" w:fill="DBE5F1" w:themeFill="accent1" w:themeFillTint="33"/>
          </w:tcPr>
          <w:p w14:paraId="65293631" w14:textId="77777777" w:rsidR="001965A3" w:rsidRPr="00C21B29" w:rsidRDefault="001965A3" w:rsidP="002240AE">
            <w:pPr>
              <w:pStyle w:val="FLSBody"/>
              <w:rPr>
                <w:b/>
              </w:rPr>
            </w:pPr>
            <w:r w:rsidRPr="00C21B29">
              <w:rPr>
                <w:b/>
              </w:rPr>
              <w:t>As appropriate, please describe</w:t>
            </w:r>
            <w:r>
              <w:rPr>
                <w:b/>
              </w:rPr>
              <w:t xml:space="preserve"> below,</w:t>
            </w:r>
            <w:r w:rsidRPr="00C21B29">
              <w:rPr>
                <w:b/>
              </w:rPr>
              <w:t xml:space="preserve"> the consultation/engagement undertaken, including details of the groups involved and the methods used</w:t>
            </w:r>
          </w:p>
        </w:tc>
      </w:tr>
      <w:tr w:rsidR="001965A3" w14:paraId="5484CD48" w14:textId="77777777" w:rsidTr="002240AE">
        <w:tc>
          <w:tcPr>
            <w:tcW w:w="9017" w:type="dxa"/>
          </w:tcPr>
          <w:p w14:paraId="19530634" w14:textId="1E7B9287" w:rsidR="001965A3" w:rsidRDefault="007A4DE8" w:rsidP="002240AE">
            <w:pPr>
              <w:pStyle w:val="FLSBody"/>
            </w:pPr>
            <w:r>
              <w:t>Feedback is gathered from participants on the ‘Interim</w:t>
            </w:r>
            <w:r w:rsidR="00FE6B74">
              <w:t>’ WOODS programme on a monthly basis both in person and via surveys</w:t>
            </w:r>
          </w:p>
          <w:p w14:paraId="31309B6B" w14:textId="77777777" w:rsidR="00895428" w:rsidRPr="00895428" w:rsidRDefault="00895428" w:rsidP="00895428">
            <w:pPr>
              <w:rPr>
                <w:sz w:val="24"/>
              </w:rPr>
            </w:pPr>
            <w:r w:rsidRPr="00895428">
              <w:rPr>
                <w:sz w:val="24"/>
              </w:rPr>
              <w:t>Project working groups – Delivery and Development colleagues who are directly involved in the development of a project, meeting at least monthly to discuss any practical issues related to the projects.</w:t>
            </w:r>
          </w:p>
          <w:p w14:paraId="49F7994E" w14:textId="4668FFBE" w:rsidR="00BE18F8" w:rsidRPr="00BE18F8" w:rsidRDefault="00BE18F8" w:rsidP="00BE18F8">
            <w:pPr>
              <w:rPr>
                <w:sz w:val="24"/>
              </w:rPr>
            </w:pPr>
            <w:r w:rsidRPr="00BE18F8">
              <w:rPr>
                <w:sz w:val="24"/>
              </w:rPr>
              <w:t>Improvement</w:t>
            </w:r>
            <w:r w:rsidR="00AF07CA">
              <w:rPr>
                <w:sz w:val="24"/>
              </w:rPr>
              <w:t xml:space="preserve"> Development</w:t>
            </w:r>
            <w:r w:rsidRPr="00BE18F8">
              <w:rPr>
                <w:sz w:val="24"/>
              </w:rPr>
              <w:t xml:space="preserve"> Programme </w:t>
            </w:r>
            <w:r w:rsidR="00AF07CA">
              <w:rPr>
                <w:sz w:val="24"/>
              </w:rPr>
              <w:t>People and Ways of Wo</w:t>
            </w:r>
            <w:r w:rsidR="003E392B">
              <w:rPr>
                <w:sz w:val="24"/>
              </w:rPr>
              <w:t xml:space="preserve">rking </w:t>
            </w:r>
            <w:r w:rsidRPr="00BE18F8">
              <w:rPr>
                <w:sz w:val="24"/>
              </w:rPr>
              <w:t>Steering group – Senior colleagues from Delivery</w:t>
            </w:r>
            <w:r w:rsidR="003E392B">
              <w:rPr>
                <w:sz w:val="24"/>
              </w:rPr>
              <w:t xml:space="preserve">, Digital, Future Working </w:t>
            </w:r>
            <w:r w:rsidR="009B3675">
              <w:rPr>
                <w:sz w:val="24"/>
              </w:rPr>
              <w:t>and Programme Management</w:t>
            </w:r>
            <w:r w:rsidRPr="00BE18F8">
              <w:rPr>
                <w:sz w:val="24"/>
              </w:rPr>
              <w:t xml:space="preserve">. Meets </w:t>
            </w:r>
            <w:r w:rsidR="009B3675">
              <w:rPr>
                <w:sz w:val="24"/>
              </w:rPr>
              <w:t xml:space="preserve">monthly </w:t>
            </w:r>
            <w:r w:rsidRPr="00BE18F8">
              <w:rPr>
                <w:sz w:val="24"/>
              </w:rPr>
              <w:t>discuss issues and provide policy steers for relevant projects.</w:t>
            </w:r>
          </w:p>
          <w:p w14:paraId="484BDDCA" w14:textId="11795B00" w:rsidR="00204519" w:rsidRDefault="00204519" w:rsidP="002240AE">
            <w:pPr>
              <w:pStyle w:val="FLSBody"/>
            </w:pPr>
            <w:r>
              <w:t>The L&amp;SD Officer me</w:t>
            </w:r>
            <w:r w:rsidR="00B35124">
              <w:t>t</w:t>
            </w:r>
            <w:r>
              <w:t xml:space="preserve"> with the facilitators before</w:t>
            </w:r>
            <w:r w:rsidR="00B35124">
              <w:t xml:space="preserve"> and after</w:t>
            </w:r>
            <w:r>
              <w:t xml:space="preserve"> their delivery to go th</w:t>
            </w:r>
            <w:r w:rsidR="008E2119">
              <w:t>r</w:t>
            </w:r>
            <w:r>
              <w:t xml:space="preserve">ough current learnings and to help adapt delivery to take this into account </w:t>
            </w:r>
            <w:r w:rsidR="00B35124">
              <w:t>and gather feedback</w:t>
            </w:r>
          </w:p>
          <w:p w14:paraId="26458825" w14:textId="77777777" w:rsidR="001965A3" w:rsidRDefault="001965A3" w:rsidP="00204519">
            <w:pPr>
              <w:pStyle w:val="FLSBody"/>
            </w:pPr>
          </w:p>
        </w:tc>
      </w:tr>
    </w:tbl>
    <w:p w14:paraId="05C414D5"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whether there are any additional groups to be consulted"/>
      </w:tblPr>
      <w:tblGrid>
        <w:gridCol w:w="9017"/>
      </w:tblGrid>
      <w:tr w:rsidR="001965A3" w14:paraId="4F7D7E01" w14:textId="77777777" w:rsidTr="002240AE">
        <w:trPr>
          <w:tblHeader/>
        </w:trPr>
        <w:tc>
          <w:tcPr>
            <w:tcW w:w="9017" w:type="dxa"/>
            <w:shd w:val="clear" w:color="auto" w:fill="DBE5F1" w:themeFill="accent1" w:themeFillTint="33"/>
          </w:tcPr>
          <w:p w14:paraId="4E5FE268" w14:textId="77777777" w:rsidR="001965A3" w:rsidRPr="00C21B29" w:rsidRDefault="001965A3" w:rsidP="002240AE">
            <w:pPr>
              <w:pStyle w:val="FLSBody"/>
              <w:rPr>
                <w:b/>
              </w:rPr>
            </w:pPr>
            <w:r w:rsidRPr="00C21B29">
              <w:rPr>
                <w:b/>
              </w:rPr>
              <w:t>Detail below if there are any other groups to be consulted</w:t>
            </w:r>
          </w:p>
        </w:tc>
      </w:tr>
      <w:tr w:rsidR="001965A3" w14:paraId="702E3C62" w14:textId="77777777" w:rsidTr="002240AE">
        <w:tc>
          <w:tcPr>
            <w:tcW w:w="9017" w:type="dxa"/>
          </w:tcPr>
          <w:p w14:paraId="6FEC4D34" w14:textId="12685CD8" w:rsidR="00FA52EB" w:rsidRDefault="00FE5E41" w:rsidP="002240AE">
            <w:pPr>
              <w:pStyle w:val="FLSBody"/>
            </w:pPr>
            <w:r>
              <w:t>No</w:t>
            </w:r>
            <w:r w:rsidR="00204519">
              <w:t>ne</w:t>
            </w:r>
          </w:p>
          <w:p w14:paraId="71FEE0A8" w14:textId="77777777" w:rsidR="001965A3" w:rsidRDefault="001965A3" w:rsidP="002240AE">
            <w:pPr>
              <w:pStyle w:val="FLSBody"/>
            </w:pPr>
          </w:p>
          <w:p w14:paraId="59FD9447" w14:textId="77777777" w:rsidR="001965A3" w:rsidRDefault="001965A3" w:rsidP="002240AE">
            <w:pPr>
              <w:pStyle w:val="FLSBody"/>
            </w:pPr>
          </w:p>
        </w:tc>
      </w:tr>
    </w:tbl>
    <w:p w14:paraId="38CF7E94" w14:textId="77777777" w:rsidR="001965A3" w:rsidRDefault="001965A3" w:rsidP="001965A3">
      <w:pPr>
        <w:pStyle w:val="FLSBody"/>
      </w:pPr>
    </w:p>
    <w:p w14:paraId="0B37BABA" w14:textId="77777777" w:rsidR="001965A3" w:rsidRDefault="001965A3" w:rsidP="001965A3">
      <w:pPr>
        <w:pStyle w:val="FLSHeading3"/>
      </w:pPr>
      <w:r>
        <w:t>Section 3: Impacts</w:t>
      </w:r>
    </w:p>
    <w:p w14:paraId="74032591" w14:textId="77777777" w:rsidR="001965A3" w:rsidRDefault="001965A3" w:rsidP="001965A3">
      <w:pPr>
        <w:pStyle w:val="FLSBody"/>
      </w:pPr>
      <w:r>
        <w:t>Has the research and consultation identified any potential for impacts on those with the following protected characteristics:</w:t>
      </w:r>
    </w:p>
    <w:tbl>
      <w:tblPr>
        <w:tblStyle w:val="TableGrid"/>
        <w:tblW w:w="0" w:type="auto"/>
        <w:tblLook w:val="04A0" w:firstRow="1" w:lastRow="0" w:firstColumn="1" w:lastColumn="0" w:noHBand="0" w:noVBand="1"/>
        <w:tblDescription w:val="this table details protected characteristics of age, disability, gender reassignment, pregnancy and maternity, race, ethnicity, colour, nationality or national origins, Religion or belief, sex/gender, marriage or civil partnership and sexual orientation, and allows the user to detail and explain if the project will impact any of these characteristics"/>
      </w:tblPr>
      <w:tblGrid>
        <w:gridCol w:w="3005"/>
        <w:gridCol w:w="3006"/>
        <w:gridCol w:w="3006"/>
      </w:tblGrid>
      <w:tr w:rsidR="001965A3" w14:paraId="7EF9AEF7" w14:textId="77777777" w:rsidTr="250B697F">
        <w:trPr>
          <w:tblHeader/>
        </w:trPr>
        <w:tc>
          <w:tcPr>
            <w:tcW w:w="3005" w:type="dxa"/>
            <w:shd w:val="clear" w:color="auto" w:fill="DBE5F1" w:themeFill="accent1" w:themeFillTint="33"/>
          </w:tcPr>
          <w:p w14:paraId="37C52E20" w14:textId="77777777" w:rsidR="001965A3" w:rsidRPr="001A46EE" w:rsidRDefault="001965A3" w:rsidP="002240AE">
            <w:pPr>
              <w:pStyle w:val="FLSBody"/>
              <w:rPr>
                <w:b/>
              </w:rPr>
            </w:pPr>
            <w:r w:rsidRPr="001A46EE">
              <w:rPr>
                <w:b/>
              </w:rPr>
              <w:t>Protected Characteristic</w:t>
            </w:r>
          </w:p>
        </w:tc>
        <w:tc>
          <w:tcPr>
            <w:tcW w:w="3006" w:type="dxa"/>
            <w:shd w:val="clear" w:color="auto" w:fill="DBE5F1" w:themeFill="accent1" w:themeFillTint="33"/>
          </w:tcPr>
          <w:p w14:paraId="2287649B" w14:textId="77777777" w:rsidR="001965A3" w:rsidRPr="001A46EE" w:rsidRDefault="001965A3" w:rsidP="002240AE">
            <w:pPr>
              <w:pStyle w:val="FLSBody"/>
              <w:rPr>
                <w:b/>
              </w:rPr>
            </w:pPr>
            <w:r w:rsidRPr="001A46EE">
              <w:rPr>
                <w:b/>
              </w:rPr>
              <w:t>Potential Impact (yes or no)</w:t>
            </w:r>
          </w:p>
        </w:tc>
        <w:tc>
          <w:tcPr>
            <w:tcW w:w="3006" w:type="dxa"/>
            <w:shd w:val="clear" w:color="auto" w:fill="DBE5F1" w:themeFill="accent1" w:themeFillTint="33"/>
          </w:tcPr>
          <w:p w14:paraId="3F2B6620" w14:textId="77777777" w:rsidR="001965A3" w:rsidRPr="001A46EE" w:rsidRDefault="001965A3" w:rsidP="002240AE">
            <w:pPr>
              <w:pStyle w:val="FLSBody"/>
              <w:rPr>
                <w:b/>
              </w:rPr>
            </w:pPr>
            <w:r w:rsidRPr="001A46EE">
              <w:rPr>
                <w:b/>
              </w:rPr>
              <w:t>Explain</w:t>
            </w:r>
          </w:p>
        </w:tc>
      </w:tr>
      <w:tr w:rsidR="001965A3" w14:paraId="393DE457" w14:textId="77777777" w:rsidTr="250B697F">
        <w:tc>
          <w:tcPr>
            <w:tcW w:w="3005" w:type="dxa"/>
          </w:tcPr>
          <w:p w14:paraId="4BBA35A9" w14:textId="77777777" w:rsidR="001965A3" w:rsidRPr="001A46EE" w:rsidRDefault="001965A3" w:rsidP="002240AE">
            <w:pPr>
              <w:pStyle w:val="FLSBody"/>
              <w:rPr>
                <w:b/>
              </w:rPr>
            </w:pPr>
            <w:r w:rsidRPr="001A46EE">
              <w:rPr>
                <w:b/>
              </w:rPr>
              <w:t>Age</w:t>
            </w:r>
          </w:p>
          <w:p w14:paraId="41A97F05" w14:textId="564D3E85" w:rsidR="001965A3" w:rsidRDefault="001965A3" w:rsidP="002240AE">
            <w:pPr>
              <w:pStyle w:val="FLSBody"/>
              <w:rPr>
                <w:i/>
              </w:rPr>
            </w:pPr>
            <w:r w:rsidRPr="001A46EE">
              <w:rPr>
                <w:i/>
              </w:rPr>
              <w:t>E.g. older people, children</w:t>
            </w:r>
            <w:r w:rsidR="00B531A3">
              <w:rPr>
                <w:i/>
              </w:rPr>
              <w:t xml:space="preserve"> including looked after children</w:t>
            </w:r>
            <w:r w:rsidRPr="001A46EE">
              <w:rPr>
                <w:i/>
              </w:rPr>
              <w:t>, young people</w:t>
            </w:r>
            <w:r w:rsidR="00B531A3">
              <w:rPr>
                <w:i/>
              </w:rPr>
              <w:t xml:space="preserve"> including care leavers</w:t>
            </w:r>
          </w:p>
          <w:p w14:paraId="1E7AA881" w14:textId="77777777" w:rsidR="001965A3" w:rsidRPr="001A46EE" w:rsidRDefault="001965A3" w:rsidP="002240AE">
            <w:pPr>
              <w:pStyle w:val="FLSBody"/>
              <w:rPr>
                <w:i/>
              </w:rPr>
            </w:pPr>
          </w:p>
        </w:tc>
        <w:tc>
          <w:tcPr>
            <w:tcW w:w="3006" w:type="dxa"/>
          </w:tcPr>
          <w:p w14:paraId="629F0D7D" w14:textId="74B0DE57" w:rsidR="001965A3" w:rsidRDefault="008B3DA8" w:rsidP="002240AE">
            <w:pPr>
              <w:pStyle w:val="FLSBody"/>
            </w:pPr>
            <w:r>
              <w:t xml:space="preserve">Yes – positive </w:t>
            </w:r>
          </w:p>
        </w:tc>
        <w:tc>
          <w:tcPr>
            <w:tcW w:w="3006" w:type="dxa"/>
          </w:tcPr>
          <w:p w14:paraId="67C0DB72" w14:textId="710A4632" w:rsidR="001965A3" w:rsidRDefault="0084255A" w:rsidP="002240AE">
            <w:pPr>
              <w:pStyle w:val="FLSBody"/>
            </w:pPr>
            <w:r>
              <w:t xml:space="preserve">There is </w:t>
            </w:r>
            <w:r w:rsidR="00072C68">
              <w:t xml:space="preserve">a </w:t>
            </w:r>
            <w:r w:rsidR="00B54F1D">
              <w:t>shortage of skills in the forestry sector</w:t>
            </w:r>
            <w:r w:rsidR="00E4465E">
              <w:t xml:space="preserve">, </w:t>
            </w:r>
            <w:r w:rsidR="00B54F1D">
              <w:t xml:space="preserve">therefore </w:t>
            </w:r>
            <w:r w:rsidR="00687A15">
              <w:t xml:space="preserve">recruitment criteria has </w:t>
            </w:r>
            <w:r>
              <w:t>been amended</w:t>
            </w:r>
            <w:r w:rsidR="00687A15">
              <w:t xml:space="preserve"> </w:t>
            </w:r>
            <w:r>
              <w:t>for the AWO and WO roles to attract a wider variety of people such as people changing careers or returning to work or school leavers.</w:t>
            </w:r>
            <w:r w:rsidR="00646CC0">
              <w:t xml:space="preserve"> </w:t>
            </w:r>
            <w:r>
              <w:t xml:space="preserve">The WOODS </w:t>
            </w:r>
            <w:r w:rsidR="00B54F1D">
              <w:t xml:space="preserve">development programme is designed </w:t>
            </w:r>
            <w:r w:rsidR="00DE0931">
              <w:t>for those people who may not have a forestry background</w:t>
            </w:r>
            <w:r>
              <w:t>.</w:t>
            </w:r>
            <w:r w:rsidR="00687A15">
              <w:t xml:space="preserve"> </w:t>
            </w:r>
          </w:p>
          <w:p w14:paraId="139EB721" w14:textId="77777777" w:rsidR="00A8341A" w:rsidRDefault="00A8341A" w:rsidP="002240AE">
            <w:pPr>
              <w:pStyle w:val="FLSBody"/>
            </w:pPr>
          </w:p>
          <w:p w14:paraId="262B884A" w14:textId="74C216F8" w:rsidR="00A8341A" w:rsidRDefault="00A8341A" w:rsidP="002240AE">
            <w:pPr>
              <w:pStyle w:val="FLSBody"/>
            </w:pPr>
            <w:r>
              <w:t>The WOODS programme is designed to be accessible for all</w:t>
            </w:r>
            <w:r w:rsidR="00D22079">
              <w:t xml:space="preserve"> either through the facilities</w:t>
            </w:r>
            <w:r w:rsidR="003F1DFA">
              <w:t xml:space="preserve">, </w:t>
            </w:r>
            <w:r w:rsidR="00D22079">
              <w:t xml:space="preserve">technology </w:t>
            </w:r>
            <w:r w:rsidR="003F1DFA">
              <w:t xml:space="preserve">and materials </w:t>
            </w:r>
            <w:r w:rsidR="00D22079">
              <w:t>we use.</w:t>
            </w:r>
            <w:r w:rsidR="00646CC0">
              <w:t xml:space="preserve"> </w:t>
            </w:r>
            <w:r w:rsidR="00DC2F43">
              <w:t>The design is a mix of self-directed, eLearning, face to face delivery and support in the workplace to embed the skills</w:t>
            </w:r>
            <w:r w:rsidR="00724CB9">
              <w:t>.</w:t>
            </w:r>
            <w:r w:rsidR="00646CC0">
              <w:t xml:space="preserve"> </w:t>
            </w:r>
            <w:r w:rsidR="00724CB9">
              <w:t>There is online support for everyone for example, if they have not used MS Teams before</w:t>
            </w:r>
            <w:r w:rsidR="002F7ED5">
              <w:t>.</w:t>
            </w:r>
          </w:p>
          <w:p w14:paraId="5695B0BB" w14:textId="77777777" w:rsidR="002F7ED5" w:rsidRDefault="002F7ED5" w:rsidP="002240AE">
            <w:pPr>
              <w:pStyle w:val="FLSBody"/>
            </w:pPr>
          </w:p>
          <w:p w14:paraId="57878BC4" w14:textId="0F4D96FF" w:rsidR="002F7ED5" w:rsidRDefault="002F7ED5" w:rsidP="002240AE">
            <w:pPr>
              <w:pStyle w:val="FLSBody"/>
            </w:pPr>
            <w:r>
              <w:t>The newly launch</w:t>
            </w:r>
            <w:r w:rsidR="00785B6A">
              <w:t>ed</w:t>
            </w:r>
            <w:r>
              <w:t xml:space="preserve"> Induction SharePoint site </w:t>
            </w:r>
            <w:r w:rsidR="00DB4D1F">
              <w:t xml:space="preserve">gives support to new </w:t>
            </w:r>
            <w:r w:rsidR="00DB4D1F">
              <w:lastRenderedPageBreak/>
              <w:t>members of staff and their line managers to help them settle into SF and sign post to a myriad of resources and support</w:t>
            </w:r>
          </w:p>
          <w:p w14:paraId="0AD57032" w14:textId="2112565A" w:rsidR="00F134EB" w:rsidRDefault="00F134EB" w:rsidP="002240AE">
            <w:pPr>
              <w:pStyle w:val="FLSBody"/>
            </w:pPr>
          </w:p>
        </w:tc>
      </w:tr>
      <w:tr w:rsidR="001965A3" w14:paraId="7D33B289" w14:textId="77777777" w:rsidTr="250B697F">
        <w:tc>
          <w:tcPr>
            <w:tcW w:w="3005" w:type="dxa"/>
          </w:tcPr>
          <w:p w14:paraId="166D9D99" w14:textId="77777777" w:rsidR="001965A3" w:rsidRDefault="001965A3" w:rsidP="002240AE">
            <w:pPr>
              <w:pStyle w:val="FLSBody"/>
              <w:rPr>
                <w:b/>
              </w:rPr>
            </w:pPr>
            <w:r w:rsidRPr="001A46EE">
              <w:rPr>
                <w:b/>
              </w:rPr>
              <w:lastRenderedPageBreak/>
              <w:t>Disability</w:t>
            </w:r>
          </w:p>
          <w:p w14:paraId="0643AEB5" w14:textId="77777777" w:rsidR="001965A3" w:rsidRPr="001965A3" w:rsidRDefault="001965A3" w:rsidP="001965A3">
            <w:pPr>
              <w:pStyle w:val="FLSBody"/>
              <w:rPr>
                <w:i/>
              </w:rPr>
            </w:pPr>
            <w:r>
              <w:rPr>
                <w:i/>
              </w:rPr>
              <w:t>E</w:t>
            </w:r>
            <w:r w:rsidRPr="001965A3">
              <w:rPr>
                <w:i/>
              </w:rPr>
              <w:t xml:space="preserve">.g. long term mental health conditions, neurodiversity, </w:t>
            </w:r>
            <w:r>
              <w:rPr>
                <w:i/>
              </w:rPr>
              <w:t>physical impairments</w:t>
            </w:r>
          </w:p>
        </w:tc>
        <w:tc>
          <w:tcPr>
            <w:tcW w:w="3006" w:type="dxa"/>
          </w:tcPr>
          <w:p w14:paraId="6D920B1A" w14:textId="509304DF" w:rsidR="000536BF" w:rsidRDefault="006E2732" w:rsidP="00785B6A">
            <w:pPr>
              <w:pStyle w:val="FLSBody"/>
            </w:pPr>
            <w:r>
              <w:t>Yes</w:t>
            </w:r>
            <w:r w:rsidR="00646CC0">
              <w:t xml:space="preserve"> </w:t>
            </w:r>
            <w:r w:rsidR="00785B6A">
              <w:t xml:space="preserve">both </w:t>
            </w:r>
            <w:r w:rsidR="006A19AA">
              <w:t>positive</w:t>
            </w:r>
            <w:r w:rsidR="00785B6A">
              <w:t xml:space="preserve"> and negative</w:t>
            </w:r>
            <w:r w:rsidR="000536BF">
              <w:t xml:space="preserve"> </w:t>
            </w:r>
          </w:p>
        </w:tc>
        <w:tc>
          <w:tcPr>
            <w:tcW w:w="3006" w:type="dxa"/>
          </w:tcPr>
          <w:p w14:paraId="41882DAB" w14:textId="42159BED" w:rsidR="00E4465E" w:rsidRDefault="006A19AA" w:rsidP="002240AE">
            <w:pPr>
              <w:pStyle w:val="FLSBody"/>
            </w:pPr>
            <w:r>
              <w:t xml:space="preserve">The WOODS programme will be delivered through a variety of measures such as on the job, mentoring, eLearning and </w:t>
            </w:r>
            <w:r w:rsidR="00E4465E">
              <w:t>face to face</w:t>
            </w:r>
            <w:r w:rsidR="00283C78">
              <w:t xml:space="preserve"> with the o</w:t>
            </w:r>
            <w:r w:rsidR="00E4465E">
              <w:t xml:space="preserve">ption to attend </w:t>
            </w:r>
            <w:r w:rsidR="00283C78">
              <w:t xml:space="preserve">these </w:t>
            </w:r>
            <w:r w:rsidR="00E4465E">
              <w:t>virtually</w:t>
            </w:r>
            <w:r w:rsidR="00646CC0">
              <w:t>.</w:t>
            </w:r>
          </w:p>
          <w:p w14:paraId="7F2BF461" w14:textId="77777777" w:rsidR="00283C78" w:rsidRDefault="00283C78" w:rsidP="002240AE">
            <w:pPr>
              <w:pStyle w:val="FLSBody"/>
            </w:pPr>
          </w:p>
          <w:p w14:paraId="0D860596" w14:textId="7683FB93" w:rsidR="00E4465E" w:rsidRDefault="00283C78" w:rsidP="002240AE">
            <w:pPr>
              <w:pStyle w:val="FLSBody"/>
            </w:pPr>
            <w:r>
              <w:t xml:space="preserve">Content will be </w:t>
            </w:r>
            <w:r w:rsidR="00021EB0">
              <w:t xml:space="preserve">accessible and </w:t>
            </w:r>
            <w:r w:rsidR="00E4465E">
              <w:t>available in different formats</w:t>
            </w:r>
            <w:r w:rsidR="00021EB0">
              <w:t xml:space="preserve"> and accessibility of locations will be taken into account </w:t>
            </w:r>
            <w:r w:rsidR="00FB4BDC">
              <w:t>to ensure they are accessible for all learners</w:t>
            </w:r>
          </w:p>
          <w:p w14:paraId="1D886F46" w14:textId="2A7E54D9" w:rsidR="00435C42" w:rsidRDefault="00435C42" w:rsidP="002240AE">
            <w:pPr>
              <w:pStyle w:val="FLSBody"/>
            </w:pPr>
          </w:p>
          <w:p w14:paraId="4B89C9DF" w14:textId="0FC13AB3" w:rsidR="00435C42" w:rsidRDefault="00435C42" w:rsidP="002240AE">
            <w:pPr>
              <w:pStyle w:val="FLSBody"/>
            </w:pPr>
            <w:r>
              <w:t xml:space="preserve">When designing eLearning content we will ensure that the platform used has accessibility technology and follow the </w:t>
            </w:r>
            <w:hyperlink r:id="rId21" w:history="1">
              <w:r w:rsidR="00CC0E2B" w:rsidRPr="00CC0E2B">
                <w:rPr>
                  <w:rStyle w:val="Hyperlink"/>
                </w:rPr>
                <w:t>SG Digital Learning Accessibility Checklist</w:t>
              </w:r>
            </w:hyperlink>
            <w:r w:rsidR="007D2B41">
              <w:t xml:space="preserve"> to ensure we meet </w:t>
            </w:r>
            <w:proofErr w:type="spellStart"/>
            <w:r w:rsidR="007D2B41">
              <w:t>WCAG</w:t>
            </w:r>
            <w:proofErr w:type="spellEnd"/>
            <w:r w:rsidR="007D2B41">
              <w:t xml:space="preserve"> 2.1.</w:t>
            </w:r>
          </w:p>
          <w:p w14:paraId="0D08DD6C" w14:textId="1FBEBEBB" w:rsidR="00CC0E2B" w:rsidRDefault="00CC0E2B" w:rsidP="002240AE">
            <w:pPr>
              <w:pStyle w:val="FLSBody"/>
            </w:pPr>
          </w:p>
          <w:p w14:paraId="73A7CC5E" w14:textId="3E7B3970" w:rsidR="00CC0E2B" w:rsidRDefault="00CC0E2B" w:rsidP="002240AE">
            <w:pPr>
              <w:pStyle w:val="FLSBody"/>
            </w:pPr>
            <w:proofErr w:type="spellStart"/>
            <w:r>
              <w:t>Powerpoint</w:t>
            </w:r>
            <w:proofErr w:type="spellEnd"/>
            <w:r>
              <w:t xml:space="preserve"> presentations will also</w:t>
            </w:r>
            <w:r w:rsidR="00147246">
              <w:t xml:space="preserve"> follow </w:t>
            </w:r>
            <w:r w:rsidR="00A81565">
              <w:t>Microsoft accessibility checker guidance which takes into account alternative text for participants using screen readers</w:t>
            </w:r>
            <w:r w:rsidR="008802AA">
              <w:t>, considers text contrast for dyslexic/ visually impaired participants</w:t>
            </w:r>
          </w:p>
          <w:p w14:paraId="18574D57" w14:textId="5EEB1D89" w:rsidR="008802AA" w:rsidRDefault="008802AA" w:rsidP="002240AE">
            <w:pPr>
              <w:pStyle w:val="FLSBody"/>
            </w:pPr>
          </w:p>
          <w:p w14:paraId="7CD900B6" w14:textId="1D616670" w:rsidR="008802AA" w:rsidRDefault="005100F9" w:rsidP="002240AE">
            <w:pPr>
              <w:pStyle w:val="FLSBody"/>
            </w:pPr>
            <w:hyperlink r:id="rId22" w:history="1">
              <w:r w:rsidR="008802AA">
                <w:rPr>
                  <w:rStyle w:val="cf01"/>
                  <w:color w:val="0000FF"/>
                  <w:u w:val="single"/>
                </w:rPr>
                <w:t>Creating accessible PowerPoint presentations</w:t>
              </w:r>
            </w:hyperlink>
          </w:p>
          <w:p w14:paraId="20875DF3" w14:textId="683ED287" w:rsidR="008802AA" w:rsidRDefault="008802AA" w:rsidP="002240AE">
            <w:pPr>
              <w:pStyle w:val="FLSBody"/>
            </w:pPr>
          </w:p>
          <w:p w14:paraId="4D1F7D74" w14:textId="034F8AD7" w:rsidR="00562AE6" w:rsidRDefault="00562AE6" w:rsidP="002240AE">
            <w:pPr>
              <w:pStyle w:val="FLSBody"/>
            </w:pPr>
            <w:r>
              <w:t xml:space="preserve">Content will be available </w:t>
            </w:r>
            <w:r w:rsidR="00F81180">
              <w:t xml:space="preserve">from facilitators </w:t>
            </w:r>
            <w:r>
              <w:t>prior to the module to allow participants adequate time</w:t>
            </w:r>
            <w:r w:rsidR="00F81180">
              <w:t xml:space="preserve"> for appropriate adjustment</w:t>
            </w:r>
            <w:r w:rsidR="00646CC0">
              <w:t>.</w:t>
            </w:r>
          </w:p>
          <w:p w14:paraId="3555E41D" w14:textId="77777777" w:rsidR="00174F3F" w:rsidRDefault="00174F3F" w:rsidP="002240AE">
            <w:pPr>
              <w:pStyle w:val="FLSBody"/>
            </w:pPr>
            <w:r>
              <w:t>All joining instr</w:t>
            </w:r>
            <w:r w:rsidR="005E0D47">
              <w:t>uctions that are sent out to participants a</w:t>
            </w:r>
            <w:r w:rsidR="00660072">
              <w:t xml:space="preserve">nd have an ‘Additional Requirements’ statement as detailed </w:t>
            </w:r>
            <w:r w:rsidR="002B0DDA">
              <w:t xml:space="preserve">below in </w:t>
            </w:r>
            <w:r w:rsidR="00612CC3">
              <w:t>Section 4</w:t>
            </w:r>
            <w:r w:rsidR="00C919EC">
              <w:t xml:space="preserve"> and we are committed to implementing this for all learners</w:t>
            </w:r>
          </w:p>
          <w:p w14:paraId="5F66DD48" w14:textId="77777777" w:rsidR="000536BF" w:rsidRDefault="000536BF" w:rsidP="002240AE">
            <w:pPr>
              <w:pStyle w:val="FLSBody"/>
            </w:pPr>
          </w:p>
          <w:p w14:paraId="16C0CAE0" w14:textId="278314DD" w:rsidR="000536BF" w:rsidRDefault="000536BF" w:rsidP="002240AE">
            <w:pPr>
              <w:pStyle w:val="FLSBody"/>
            </w:pPr>
            <w:r>
              <w:t xml:space="preserve">There are practical elements of the programme that require </w:t>
            </w:r>
            <w:r w:rsidR="00072C68">
              <w:t>participants</w:t>
            </w:r>
            <w:r>
              <w:t xml:space="preserve"> to be out on site in a forest, which will not be accessible for someone with some types of physical disability.</w:t>
            </w:r>
            <w:r w:rsidR="00646CC0">
              <w:t xml:space="preserve"> </w:t>
            </w:r>
            <w:r w:rsidR="00785B6A">
              <w:t>We pro-actively ask training participants about any adjustments they have and we will ensure that any general workplace adjustments carry into the WOODS programme.</w:t>
            </w:r>
          </w:p>
        </w:tc>
      </w:tr>
      <w:tr w:rsidR="001965A3" w14:paraId="1BCAEAA3" w14:textId="77777777" w:rsidTr="250B697F">
        <w:tc>
          <w:tcPr>
            <w:tcW w:w="3005" w:type="dxa"/>
          </w:tcPr>
          <w:p w14:paraId="435536B1" w14:textId="77777777" w:rsidR="001965A3" w:rsidRPr="001A46EE" w:rsidRDefault="001965A3" w:rsidP="002240AE">
            <w:pPr>
              <w:pStyle w:val="FLSBody"/>
              <w:rPr>
                <w:b/>
              </w:rPr>
            </w:pPr>
            <w:r>
              <w:rPr>
                <w:b/>
              </w:rPr>
              <w:lastRenderedPageBreak/>
              <w:t>Gender r</w:t>
            </w:r>
            <w:r w:rsidRPr="001A46EE">
              <w:rPr>
                <w:b/>
              </w:rPr>
              <w:t>eassignment</w:t>
            </w:r>
          </w:p>
          <w:p w14:paraId="37200722" w14:textId="77777777" w:rsidR="001965A3" w:rsidRPr="001A46EE" w:rsidRDefault="001965A3" w:rsidP="002240AE">
            <w:pPr>
              <w:pStyle w:val="FLSBody"/>
              <w:rPr>
                <w:i/>
              </w:rPr>
            </w:pPr>
            <w:r w:rsidRPr="001A46EE">
              <w:rPr>
                <w:i/>
              </w:rPr>
              <w:t>Where a person is living as a different gender to that at birth</w:t>
            </w:r>
          </w:p>
        </w:tc>
        <w:tc>
          <w:tcPr>
            <w:tcW w:w="3006" w:type="dxa"/>
          </w:tcPr>
          <w:p w14:paraId="0BBC3514" w14:textId="77777777" w:rsidR="001965A3" w:rsidRDefault="0035602C" w:rsidP="002240AE">
            <w:pPr>
              <w:pStyle w:val="FLSBody"/>
            </w:pPr>
            <w:r>
              <w:t>No</w:t>
            </w:r>
          </w:p>
          <w:p w14:paraId="62BE6D3B" w14:textId="50634789" w:rsidR="00FD02E2" w:rsidRDefault="00FD02E2" w:rsidP="002240AE">
            <w:pPr>
              <w:pStyle w:val="FLSBody"/>
            </w:pPr>
          </w:p>
        </w:tc>
        <w:tc>
          <w:tcPr>
            <w:tcW w:w="3006" w:type="dxa"/>
          </w:tcPr>
          <w:p w14:paraId="259CBD38" w14:textId="20B1B6E5" w:rsidR="00FD02E2" w:rsidRDefault="00B269AB" w:rsidP="002240AE">
            <w:pPr>
              <w:pStyle w:val="FLSBody"/>
            </w:pPr>
            <w:r>
              <w:t xml:space="preserve">We have identified </w:t>
            </w:r>
            <w:r w:rsidR="4295E8CA">
              <w:t>the</w:t>
            </w:r>
            <w:r w:rsidR="004B1512">
              <w:t xml:space="preserve"> need to ensure we use inclusive language across different characteristics</w:t>
            </w:r>
            <w:r w:rsidR="00FD02E2">
              <w:t xml:space="preserve"> therefore </w:t>
            </w:r>
            <w:r w:rsidR="004B1512">
              <w:t xml:space="preserve">the </w:t>
            </w:r>
            <w:proofErr w:type="spellStart"/>
            <w:r w:rsidR="004B1512">
              <w:t>L&amp;SD</w:t>
            </w:r>
            <w:proofErr w:type="spellEnd"/>
            <w:r w:rsidR="004B1512">
              <w:t xml:space="preserve"> team </w:t>
            </w:r>
            <w:r w:rsidR="00FD02E2">
              <w:t xml:space="preserve">will put together a briefing or Train the Trainer session, depending on experience, to work with </w:t>
            </w:r>
            <w:r w:rsidR="004B1512">
              <w:lastRenderedPageBreak/>
              <w:t>facilitator</w:t>
            </w:r>
            <w:r w:rsidR="000F0F4A">
              <w:t xml:space="preserve"> </w:t>
            </w:r>
            <w:r w:rsidR="004B1512">
              <w:t>s</w:t>
            </w:r>
            <w:r w:rsidR="00FD02E2">
              <w:t xml:space="preserve">o understand different learning styles and ensure exercises and language are appropriate and inclusive. </w:t>
            </w:r>
          </w:p>
          <w:p w14:paraId="3E714E05" w14:textId="35AC6B77" w:rsidR="001965A3" w:rsidRDefault="00785B6A" w:rsidP="002240AE">
            <w:pPr>
              <w:pStyle w:val="FLSBody"/>
            </w:pPr>
            <w:r>
              <w:t>Ve</w:t>
            </w:r>
            <w:r w:rsidR="00D75780">
              <w:t>ry few of the training facilities have gender neutral toilet faci</w:t>
            </w:r>
            <w:r w:rsidR="002D404D">
              <w:t xml:space="preserve">lities </w:t>
            </w:r>
          </w:p>
        </w:tc>
      </w:tr>
      <w:tr w:rsidR="001965A3" w14:paraId="39A7B0CE" w14:textId="77777777" w:rsidTr="250B697F">
        <w:tc>
          <w:tcPr>
            <w:tcW w:w="3005" w:type="dxa"/>
          </w:tcPr>
          <w:p w14:paraId="52983A5E" w14:textId="77777777" w:rsidR="001965A3" w:rsidRDefault="001965A3" w:rsidP="002240AE">
            <w:pPr>
              <w:pStyle w:val="FLSBody"/>
              <w:rPr>
                <w:b/>
              </w:rPr>
            </w:pPr>
            <w:r w:rsidRPr="001A46EE">
              <w:rPr>
                <w:b/>
              </w:rPr>
              <w:lastRenderedPageBreak/>
              <w:t>Pregnancy and maternity</w:t>
            </w:r>
          </w:p>
          <w:p w14:paraId="3504091B" w14:textId="77777777" w:rsidR="001965A3" w:rsidRPr="00D427A1" w:rsidRDefault="00D427A1" w:rsidP="002240AE">
            <w:pPr>
              <w:pStyle w:val="FLSBody"/>
              <w:rPr>
                <w:i/>
              </w:rPr>
            </w:pPr>
            <w:r w:rsidRPr="00D427A1">
              <w:rPr>
                <w:i/>
              </w:rPr>
              <w:t xml:space="preserve">Including breastfeeding </w:t>
            </w:r>
          </w:p>
        </w:tc>
        <w:tc>
          <w:tcPr>
            <w:tcW w:w="3006" w:type="dxa"/>
          </w:tcPr>
          <w:p w14:paraId="76DE2C4B" w14:textId="525E1D5A" w:rsidR="001965A3" w:rsidRDefault="009B60E9" w:rsidP="002240AE">
            <w:pPr>
              <w:pStyle w:val="FLSBody"/>
            </w:pPr>
            <w:r>
              <w:t xml:space="preserve">Yes </w:t>
            </w:r>
            <w:r w:rsidR="00C10B82">
              <w:t>–</w:t>
            </w:r>
            <w:r>
              <w:t xml:space="preserve"> </w:t>
            </w:r>
            <w:r w:rsidR="00C10B82">
              <w:t xml:space="preserve">both </w:t>
            </w:r>
            <w:r>
              <w:t>positive</w:t>
            </w:r>
            <w:r w:rsidR="00C10B82">
              <w:t xml:space="preserve"> and negative</w:t>
            </w:r>
          </w:p>
        </w:tc>
        <w:tc>
          <w:tcPr>
            <w:tcW w:w="3006" w:type="dxa"/>
          </w:tcPr>
          <w:p w14:paraId="4690E076" w14:textId="7B37609B" w:rsidR="001965A3" w:rsidRDefault="0084255A" w:rsidP="002240AE">
            <w:pPr>
              <w:pStyle w:val="FLSBody"/>
            </w:pPr>
            <w:r>
              <w:t>The f</w:t>
            </w:r>
            <w:r w:rsidR="009B60E9">
              <w:t>lexibility of the programme could be beneficial e.g. learn at own pace</w:t>
            </w:r>
            <w:r w:rsidR="00292EAF">
              <w:t xml:space="preserve"> with elearning options and</w:t>
            </w:r>
            <w:r w:rsidR="009B60E9">
              <w:t xml:space="preserve"> can choose to attend face to face sessions</w:t>
            </w:r>
            <w:r w:rsidR="00646CC0">
              <w:t xml:space="preserve"> </w:t>
            </w:r>
            <w:r w:rsidR="00B22657">
              <w:t xml:space="preserve">or </w:t>
            </w:r>
            <w:r w:rsidR="009B60E9">
              <w:t>virtually</w:t>
            </w:r>
          </w:p>
          <w:p w14:paraId="78BC6D1C" w14:textId="62559827" w:rsidR="00820558" w:rsidRDefault="00820558" w:rsidP="002240AE">
            <w:pPr>
              <w:pStyle w:val="FLSBody"/>
            </w:pPr>
            <w:r>
              <w:t xml:space="preserve">As part of the design we are identifying what learning is best suited to </w:t>
            </w:r>
            <w:r w:rsidR="00646CC0">
              <w:t>self-directed</w:t>
            </w:r>
            <w:r>
              <w:t>/e</w:t>
            </w:r>
            <w:r w:rsidR="000F0F4A">
              <w:t>-</w:t>
            </w:r>
            <w:r>
              <w:t>learning whic</w:t>
            </w:r>
            <w:r w:rsidR="004A44F7">
              <w:t xml:space="preserve">h should be beneficial and which training needs to be practical. </w:t>
            </w:r>
          </w:p>
          <w:p w14:paraId="44563122" w14:textId="0DEFBE28" w:rsidR="00B22657" w:rsidRDefault="00B22657" w:rsidP="002240AE">
            <w:pPr>
              <w:pStyle w:val="FLSBody"/>
            </w:pPr>
            <w:r>
              <w:t xml:space="preserve">However, at the minute the plan is that face to face sessions will be run </w:t>
            </w:r>
            <w:r w:rsidR="0068107C">
              <w:t xml:space="preserve">annually, </w:t>
            </w:r>
            <w:r w:rsidR="000536BF">
              <w:t>due to availability of trainers and the fact that some training is seasonal.</w:t>
            </w:r>
            <w:r w:rsidR="00646CC0">
              <w:t xml:space="preserve"> </w:t>
            </w:r>
            <w:r w:rsidR="000536BF">
              <w:t>T</w:t>
            </w:r>
            <w:r w:rsidR="0068107C">
              <w:t>herefore a p</w:t>
            </w:r>
            <w:r w:rsidR="00B10493">
              <w:t>a</w:t>
            </w:r>
            <w:r w:rsidR="0068107C">
              <w:t xml:space="preserve">rent maybe disadvantaged </w:t>
            </w:r>
            <w:r w:rsidR="00596FAF">
              <w:t xml:space="preserve">if they have childcare commitments or if someone is on maternity leave they may miss some modules and have to wait a year to catch up. </w:t>
            </w:r>
            <w:r w:rsidR="000536BF">
              <w:t xml:space="preserve">However, we will prioritize them to ensure they can attend the training when it is next available. </w:t>
            </w:r>
          </w:p>
        </w:tc>
      </w:tr>
      <w:tr w:rsidR="001965A3" w14:paraId="73F22D38" w14:textId="77777777" w:rsidTr="250B697F">
        <w:tc>
          <w:tcPr>
            <w:tcW w:w="3005" w:type="dxa"/>
          </w:tcPr>
          <w:p w14:paraId="7136A54D" w14:textId="77777777" w:rsidR="001965A3" w:rsidRPr="001A46EE" w:rsidRDefault="001965A3" w:rsidP="002240AE">
            <w:pPr>
              <w:pStyle w:val="FLSBody"/>
              <w:rPr>
                <w:b/>
              </w:rPr>
            </w:pPr>
            <w:r w:rsidRPr="001A46EE">
              <w:rPr>
                <w:b/>
              </w:rPr>
              <w:lastRenderedPageBreak/>
              <w:t xml:space="preserve">Race, ethnicity, </w:t>
            </w:r>
            <w:proofErr w:type="spellStart"/>
            <w:r w:rsidRPr="001A46EE">
              <w:rPr>
                <w:b/>
              </w:rPr>
              <w:t>colour</w:t>
            </w:r>
            <w:proofErr w:type="spellEnd"/>
            <w:r w:rsidRPr="001A46EE">
              <w:rPr>
                <w:b/>
              </w:rPr>
              <w:t>, nationality or national origins</w:t>
            </w:r>
          </w:p>
          <w:p w14:paraId="58706C57" w14:textId="77777777" w:rsidR="001965A3" w:rsidRPr="001A46EE" w:rsidRDefault="001965A3" w:rsidP="002240AE">
            <w:pPr>
              <w:pStyle w:val="FLSBody"/>
              <w:rPr>
                <w:i/>
              </w:rPr>
            </w:pPr>
            <w:r w:rsidRPr="001A46EE">
              <w:rPr>
                <w:i/>
              </w:rPr>
              <w:t xml:space="preserve">Including gypsies or </w:t>
            </w:r>
            <w:proofErr w:type="spellStart"/>
            <w:r w:rsidRPr="001A46EE">
              <w:rPr>
                <w:i/>
              </w:rPr>
              <w:t>travellers</w:t>
            </w:r>
            <w:proofErr w:type="spellEnd"/>
            <w:r w:rsidRPr="001A46EE">
              <w:rPr>
                <w:i/>
              </w:rPr>
              <w:t>, refugees or asylum seekers</w:t>
            </w:r>
          </w:p>
        </w:tc>
        <w:tc>
          <w:tcPr>
            <w:tcW w:w="3006" w:type="dxa"/>
          </w:tcPr>
          <w:p w14:paraId="6BF918B3" w14:textId="03042C69" w:rsidR="001965A3" w:rsidRDefault="009B60E9" w:rsidP="002240AE">
            <w:pPr>
              <w:pStyle w:val="FLSBody"/>
            </w:pPr>
            <w:r>
              <w:t xml:space="preserve">No </w:t>
            </w:r>
          </w:p>
        </w:tc>
        <w:tc>
          <w:tcPr>
            <w:tcW w:w="3006" w:type="dxa"/>
          </w:tcPr>
          <w:p w14:paraId="4E3575BA" w14:textId="55D4C3D6" w:rsidR="001965A3" w:rsidRDefault="009B60E9" w:rsidP="002240AE">
            <w:pPr>
              <w:pStyle w:val="FLSBody"/>
            </w:pPr>
            <w:r>
              <w:t xml:space="preserve">There is no evidence to suggest the WOODS programme will have an impact on </w:t>
            </w:r>
            <w:r w:rsidR="00A90315">
              <w:t>r</w:t>
            </w:r>
            <w:r>
              <w:t xml:space="preserve">ace, ethnicity, </w:t>
            </w:r>
            <w:proofErr w:type="spellStart"/>
            <w:r>
              <w:t>colour</w:t>
            </w:r>
            <w:proofErr w:type="spellEnd"/>
            <w:r>
              <w:t>, nationality or national origins</w:t>
            </w:r>
          </w:p>
        </w:tc>
      </w:tr>
      <w:tr w:rsidR="001965A3" w14:paraId="5333856B" w14:textId="77777777" w:rsidTr="250B697F">
        <w:tc>
          <w:tcPr>
            <w:tcW w:w="3005" w:type="dxa"/>
          </w:tcPr>
          <w:p w14:paraId="417AA00E" w14:textId="77777777" w:rsidR="001965A3" w:rsidRPr="001A46EE" w:rsidRDefault="001965A3" w:rsidP="002240AE">
            <w:pPr>
              <w:pStyle w:val="FLSBody"/>
              <w:rPr>
                <w:b/>
              </w:rPr>
            </w:pPr>
            <w:r w:rsidRPr="001A46EE">
              <w:rPr>
                <w:b/>
              </w:rPr>
              <w:t>Religion or belief</w:t>
            </w:r>
          </w:p>
          <w:p w14:paraId="185B025E" w14:textId="77777777" w:rsidR="001965A3" w:rsidRPr="001A46EE" w:rsidRDefault="001965A3" w:rsidP="002240AE">
            <w:pPr>
              <w:pStyle w:val="FLSBody"/>
              <w:rPr>
                <w:i/>
              </w:rPr>
            </w:pPr>
            <w:r w:rsidRPr="001A46EE">
              <w:rPr>
                <w:i/>
              </w:rPr>
              <w:t>Including non-belief</w:t>
            </w:r>
          </w:p>
        </w:tc>
        <w:tc>
          <w:tcPr>
            <w:tcW w:w="3006" w:type="dxa"/>
          </w:tcPr>
          <w:p w14:paraId="76769C59" w14:textId="6419513D" w:rsidR="001965A3" w:rsidRDefault="00DE1FDA" w:rsidP="002240AE">
            <w:pPr>
              <w:pStyle w:val="FLSBody"/>
            </w:pPr>
            <w:r>
              <w:t>No</w:t>
            </w:r>
          </w:p>
        </w:tc>
        <w:tc>
          <w:tcPr>
            <w:tcW w:w="3006" w:type="dxa"/>
          </w:tcPr>
          <w:p w14:paraId="3F58F81F" w14:textId="45D63705" w:rsidR="001965A3" w:rsidRDefault="00DE1FDA" w:rsidP="002240AE">
            <w:pPr>
              <w:pStyle w:val="FLSBody"/>
            </w:pPr>
            <w:r>
              <w:t>There is no evidence to suggest the WOODS programme will have an impact on religion or belief</w:t>
            </w:r>
          </w:p>
        </w:tc>
      </w:tr>
      <w:tr w:rsidR="001965A3" w14:paraId="44C2AC0C" w14:textId="77777777" w:rsidTr="250B697F">
        <w:tc>
          <w:tcPr>
            <w:tcW w:w="3005" w:type="dxa"/>
          </w:tcPr>
          <w:p w14:paraId="7A9230A3" w14:textId="77777777" w:rsidR="001965A3" w:rsidRDefault="001965A3" w:rsidP="002240AE">
            <w:pPr>
              <w:pStyle w:val="FLSBody"/>
              <w:rPr>
                <w:b/>
              </w:rPr>
            </w:pPr>
            <w:r w:rsidRPr="001A46EE">
              <w:rPr>
                <w:b/>
              </w:rPr>
              <w:t>Sex/Gender</w:t>
            </w:r>
          </w:p>
          <w:p w14:paraId="5560C417" w14:textId="77777777" w:rsidR="001965A3" w:rsidRPr="001A46EE" w:rsidRDefault="001965A3" w:rsidP="002240AE">
            <w:pPr>
              <w:pStyle w:val="FLSBody"/>
              <w:rPr>
                <w:b/>
              </w:rPr>
            </w:pPr>
          </w:p>
        </w:tc>
        <w:tc>
          <w:tcPr>
            <w:tcW w:w="3006" w:type="dxa"/>
          </w:tcPr>
          <w:p w14:paraId="7C4F8F54" w14:textId="36982DEA" w:rsidR="001965A3" w:rsidRDefault="00DE1FDA" w:rsidP="002240AE">
            <w:pPr>
              <w:pStyle w:val="FLSBody"/>
            </w:pPr>
            <w:r>
              <w:t>Yes - positive</w:t>
            </w:r>
          </w:p>
        </w:tc>
        <w:tc>
          <w:tcPr>
            <w:tcW w:w="3006" w:type="dxa"/>
          </w:tcPr>
          <w:p w14:paraId="133A75B7" w14:textId="65376123" w:rsidR="001965A3" w:rsidRDefault="00DE1FDA" w:rsidP="002240AE">
            <w:pPr>
              <w:pStyle w:val="FLSBody"/>
            </w:pPr>
            <w:r>
              <w:t>As women are generally the main care</w:t>
            </w:r>
            <w:r w:rsidR="00A4490E">
              <w:t xml:space="preserve">rs, the </w:t>
            </w:r>
            <w:r w:rsidR="00853A8A">
              <w:t>flexibility</w:t>
            </w:r>
            <w:r w:rsidR="00A4490E">
              <w:t xml:space="preserve"> of the programme </w:t>
            </w:r>
            <w:r w:rsidR="00853A8A">
              <w:t>e.g.</w:t>
            </w:r>
            <w:r w:rsidR="00A4490E">
              <w:t xml:space="preserve"> </w:t>
            </w:r>
            <w:r w:rsidR="00646CC0">
              <w:t>self-paced</w:t>
            </w:r>
            <w:r w:rsidR="00A4490E">
              <w:t xml:space="preserve"> </w:t>
            </w:r>
            <w:r w:rsidR="00646CC0">
              <w:t>eLearning</w:t>
            </w:r>
            <w:r w:rsidR="00A4490E">
              <w:t xml:space="preserve"> and the option to attend virtually mean that other commitments can be </w:t>
            </w:r>
            <w:r w:rsidR="00263D01">
              <w:t>fitted around the development programme</w:t>
            </w:r>
          </w:p>
        </w:tc>
      </w:tr>
      <w:tr w:rsidR="001965A3" w14:paraId="58A9FBDD" w14:textId="77777777" w:rsidTr="250B697F">
        <w:tc>
          <w:tcPr>
            <w:tcW w:w="3005" w:type="dxa"/>
          </w:tcPr>
          <w:p w14:paraId="7B4F1588" w14:textId="77777777" w:rsidR="001965A3" w:rsidRDefault="001965A3" w:rsidP="002240AE">
            <w:pPr>
              <w:pStyle w:val="FLSBody"/>
              <w:rPr>
                <w:b/>
              </w:rPr>
            </w:pPr>
            <w:r w:rsidRPr="001A46EE">
              <w:rPr>
                <w:b/>
              </w:rPr>
              <w:t>Marriage and civil partnership</w:t>
            </w:r>
          </w:p>
          <w:p w14:paraId="23FA060F" w14:textId="77777777" w:rsidR="001965A3" w:rsidRPr="001A46EE" w:rsidRDefault="001965A3" w:rsidP="002240AE">
            <w:pPr>
              <w:pStyle w:val="FLSBody"/>
              <w:rPr>
                <w:b/>
              </w:rPr>
            </w:pPr>
          </w:p>
        </w:tc>
        <w:tc>
          <w:tcPr>
            <w:tcW w:w="3006" w:type="dxa"/>
          </w:tcPr>
          <w:p w14:paraId="49C72678" w14:textId="192793D7" w:rsidR="001965A3" w:rsidRDefault="00263D01" w:rsidP="002240AE">
            <w:pPr>
              <w:pStyle w:val="FLSBody"/>
            </w:pPr>
            <w:r>
              <w:t>No</w:t>
            </w:r>
          </w:p>
        </w:tc>
        <w:tc>
          <w:tcPr>
            <w:tcW w:w="3006" w:type="dxa"/>
          </w:tcPr>
          <w:p w14:paraId="781BAC32" w14:textId="5CF00C29" w:rsidR="001965A3" w:rsidRDefault="00D36927" w:rsidP="002240AE">
            <w:pPr>
              <w:pStyle w:val="FLSBody"/>
            </w:pPr>
            <w:r>
              <w:t>There is no evidence to suggest that the WOODS programme will have an impact on marriage and civil partnership</w:t>
            </w:r>
          </w:p>
        </w:tc>
      </w:tr>
      <w:tr w:rsidR="001965A3" w14:paraId="7F17D786" w14:textId="77777777" w:rsidTr="250B697F">
        <w:tc>
          <w:tcPr>
            <w:tcW w:w="3005" w:type="dxa"/>
          </w:tcPr>
          <w:p w14:paraId="0C303750" w14:textId="77777777" w:rsidR="001965A3" w:rsidRDefault="001965A3" w:rsidP="002240AE">
            <w:pPr>
              <w:pStyle w:val="FLSBody"/>
              <w:rPr>
                <w:b/>
              </w:rPr>
            </w:pPr>
            <w:r w:rsidRPr="001A46EE">
              <w:rPr>
                <w:b/>
              </w:rPr>
              <w:t>Sexual Orientation</w:t>
            </w:r>
          </w:p>
          <w:p w14:paraId="30C6AC5D" w14:textId="77777777" w:rsidR="001965A3" w:rsidRPr="001A46EE" w:rsidRDefault="001965A3" w:rsidP="002240AE">
            <w:pPr>
              <w:pStyle w:val="FLSBody"/>
              <w:rPr>
                <w:b/>
              </w:rPr>
            </w:pPr>
          </w:p>
        </w:tc>
        <w:tc>
          <w:tcPr>
            <w:tcW w:w="3006" w:type="dxa"/>
          </w:tcPr>
          <w:p w14:paraId="50CF3D62" w14:textId="6885EB0D" w:rsidR="001965A3" w:rsidRDefault="00D36927" w:rsidP="002240AE">
            <w:pPr>
              <w:pStyle w:val="FLSBody"/>
            </w:pPr>
            <w:r>
              <w:t>No</w:t>
            </w:r>
          </w:p>
        </w:tc>
        <w:tc>
          <w:tcPr>
            <w:tcW w:w="3006" w:type="dxa"/>
          </w:tcPr>
          <w:p w14:paraId="3972AB06" w14:textId="35A0F46F" w:rsidR="001965A3" w:rsidRDefault="00D36927" w:rsidP="002240AE">
            <w:pPr>
              <w:pStyle w:val="FLSBody"/>
            </w:pPr>
            <w:r>
              <w:t>There is no evidence to suggest that the WOODS programme will have an impact on sexual orientation</w:t>
            </w:r>
          </w:p>
        </w:tc>
      </w:tr>
    </w:tbl>
    <w:p w14:paraId="50B4216C" w14:textId="77777777" w:rsidR="001965A3" w:rsidRDefault="001965A3" w:rsidP="001965A3">
      <w:pPr>
        <w:pStyle w:val="FLSBody"/>
      </w:pPr>
    </w:p>
    <w:p w14:paraId="2972FBE3" w14:textId="77777777" w:rsidR="001965A3" w:rsidRDefault="001965A3" w:rsidP="001965A3">
      <w:pPr>
        <w:pStyle w:val="FLSBody"/>
      </w:pPr>
      <w:r>
        <w:t xml:space="preserve">Is there any evidence that the policy may result in any less </w:t>
      </w:r>
      <w:proofErr w:type="spellStart"/>
      <w:r>
        <w:t>favourable</w:t>
      </w:r>
      <w:proofErr w:type="spellEnd"/>
      <w:r>
        <w:t xml:space="preserve"> treatment, discrimination, harassment or victimization as detailed below:</w:t>
      </w:r>
    </w:p>
    <w:tbl>
      <w:tblPr>
        <w:tblStyle w:val="TableGrid"/>
        <w:tblW w:w="0" w:type="auto"/>
        <w:tblLook w:val="04A0" w:firstRow="1" w:lastRow="0" w:firstColumn="1" w:lastColumn="0" w:noHBand="0" w:noVBand="1"/>
        <w:tblDescription w:val="This table allows the user to detail if the policy may result in less favourable treatment, give rise to discrimination and/or unlawful harassment or victimisation. Give details of these outcomes and what modifications are in place to mitigate them"/>
      </w:tblPr>
      <w:tblGrid>
        <w:gridCol w:w="3001"/>
        <w:gridCol w:w="3001"/>
        <w:gridCol w:w="3001"/>
      </w:tblGrid>
      <w:tr w:rsidR="001965A3" w14:paraId="4D1B7F07" w14:textId="77777777" w:rsidTr="002240AE">
        <w:trPr>
          <w:trHeight w:val="596"/>
          <w:tblHeader/>
        </w:trPr>
        <w:tc>
          <w:tcPr>
            <w:tcW w:w="3001" w:type="dxa"/>
            <w:shd w:val="clear" w:color="auto" w:fill="DBE5F1" w:themeFill="accent1" w:themeFillTint="33"/>
          </w:tcPr>
          <w:p w14:paraId="3B35EA2A" w14:textId="77777777" w:rsidR="001965A3" w:rsidRPr="00170C47" w:rsidRDefault="001965A3" w:rsidP="002240AE">
            <w:pPr>
              <w:pStyle w:val="FLSBody"/>
              <w:rPr>
                <w:b/>
              </w:rPr>
            </w:pPr>
            <w:r>
              <w:rPr>
                <w:b/>
              </w:rPr>
              <w:lastRenderedPageBreak/>
              <w:t>Potential outcome of the policy</w:t>
            </w:r>
          </w:p>
        </w:tc>
        <w:tc>
          <w:tcPr>
            <w:tcW w:w="3001" w:type="dxa"/>
            <w:shd w:val="clear" w:color="auto" w:fill="DBE5F1" w:themeFill="accent1" w:themeFillTint="33"/>
          </w:tcPr>
          <w:p w14:paraId="1E6517AA" w14:textId="77777777" w:rsidR="001965A3" w:rsidRPr="00170C47" w:rsidRDefault="001965A3" w:rsidP="002240AE">
            <w:pPr>
              <w:pStyle w:val="FLSBody"/>
              <w:rPr>
                <w:b/>
              </w:rPr>
            </w:pPr>
            <w:r w:rsidRPr="00170C47">
              <w:rPr>
                <w:b/>
              </w:rPr>
              <w:t>Delete as appropriate</w:t>
            </w:r>
          </w:p>
        </w:tc>
        <w:tc>
          <w:tcPr>
            <w:tcW w:w="3001" w:type="dxa"/>
            <w:shd w:val="clear" w:color="auto" w:fill="DBE5F1" w:themeFill="accent1" w:themeFillTint="33"/>
          </w:tcPr>
          <w:p w14:paraId="27499666" w14:textId="77777777" w:rsidR="001965A3" w:rsidRPr="00170C47" w:rsidRDefault="001965A3" w:rsidP="002240AE">
            <w:pPr>
              <w:pStyle w:val="FLSBody"/>
              <w:rPr>
                <w:b/>
              </w:rPr>
            </w:pPr>
            <w:r w:rsidRPr="00170C47">
              <w:rPr>
                <w:b/>
              </w:rPr>
              <w:t>If yes, give details</w:t>
            </w:r>
            <w:r>
              <w:rPr>
                <w:b/>
              </w:rPr>
              <w:t xml:space="preserve"> of the potential outcome and any project modifications to mitigate the risk</w:t>
            </w:r>
          </w:p>
        </w:tc>
      </w:tr>
      <w:tr w:rsidR="001965A3" w14:paraId="04C289DF" w14:textId="77777777" w:rsidTr="002240AE">
        <w:trPr>
          <w:trHeight w:val="290"/>
        </w:trPr>
        <w:tc>
          <w:tcPr>
            <w:tcW w:w="3001" w:type="dxa"/>
          </w:tcPr>
          <w:p w14:paraId="32E4FD52" w14:textId="77777777" w:rsidR="001965A3" w:rsidRDefault="001965A3" w:rsidP="002240AE">
            <w:pPr>
              <w:pStyle w:val="FLSBody"/>
            </w:pPr>
            <w:r>
              <w:t xml:space="preserve">Result in less </w:t>
            </w:r>
            <w:proofErr w:type="spellStart"/>
            <w:r>
              <w:t>favourable</w:t>
            </w:r>
            <w:proofErr w:type="spellEnd"/>
            <w:r>
              <w:t xml:space="preserve"> treatment for particular groups</w:t>
            </w:r>
          </w:p>
        </w:tc>
        <w:tc>
          <w:tcPr>
            <w:tcW w:w="3001" w:type="dxa"/>
          </w:tcPr>
          <w:p w14:paraId="15D6FB19" w14:textId="2A26E79D" w:rsidR="001965A3" w:rsidRDefault="001965A3" w:rsidP="002240AE">
            <w:pPr>
              <w:pStyle w:val="FLSBody"/>
            </w:pPr>
            <w:r>
              <w:t xml:space="preserve"> </w:t>
            </w:r>
            <w:r w:rsidR="00785B6A">
              <w:t xml:space="preserve">No </w:t>
            </w:r>
          </w:p>
        </w:tc>
        <w:tc>
          <w:tcPr>
            <w:tcW w:w="3001" w:type="dxa"/>
          </w:tcPr>
          <w:p w14:paraId="6D503831" w14:textId="77777777" w:rsidR="001965A3" w:rsidRDefault="000536BF" w:rsidP="002240AE">
            <w:pPr>
              <w:pStyle w:val="FLSBody"/>
            </w:pPr>
            <w:r>
              <w:t xml:space="preserve">Potentially parents or staff on maternity / paternity / shared parental leave as some sessions will only run either once a year (due to resources) or at a certain time of year due to seasonality. We will therefore ensure that these members of staff are prioritized when the session runs again and are provided support in the workplace. </w:t>
            </w:r>
          </w:p>
          <w:p w14:paraId="300779AD" w14:textId="77777777" w:rsidR="000536BF" w:rsidRDefault="000536BF" w:rsidP="002240AE">
            <w:pPr>
              <w:pStyle w:val="FLSBody"/>
            </w:pPr>
          </w:p>
          <w:p w14:paraId="736BAC6B" w14:textId="6E3E3EAF" w:rsidR="000536BF" w:rsidRDefault="000536BF" w:rsidP="002240AE">
            <w:pPr>
              <w:pStyle w:val="FLSBody"/>
            </w:pPr>
            <w:r>
              <w:t>Those staff who may have a physical disability will be negatively impacted as they may not be able to attend practical elements on site</w:t>
            </w:r>
            <w:r w:rsidR="00785B6A">
              <w:t>.</w:t>
            </w:r>
            <w:r w:rsidR="00646CC0">
              <w:t xml:space="preserve"> </w:t>
            </w:r>
            <w:r w:rsidR="00785B6A">
              <w:t>We will therefore pro-actively ask participants about any adjustments they have and we will ensure that any general workplace adjustments carry into the WOODS programme</w:t>
            </w:r>
          </w:p>
        </w:tc>
      </w:tr>
      <w:tr w:rsidR="001965A3" w14:paraId="660FC007" w14:textId="77777777" w:rsidTr="002240AE">
        <w:trPr>
          <w:trHeight w:val="290"/>
        </w:trPr>
        <w:tc>
          <w:tcPr>
            <w:tcW w:w="3001" w:type="dxa"/>
          </w:tcPr>
          <w:p w14:paraId="362FF360" w14:textId="77777777" w:rsidR="001965A3" w:rsidRDefault="001965A3" w:rsidP="002240AE">
            <w:pPr>
              <w:pStyle w:val="FLSBody"/>
            </w:pPr>
            <w:r>
              <w:t>Give rise to direct or indirect discrimination</w:t>
            </w:r>
          </w:p>
        </w:tc>
        <w:tc>
          <w:tcPr>
            <w:tcW w:w="3001" w:type="dxa"/>
          </w:tcPr>
          <w:p w14:paraId="689868AA" w14:textId="595BEF87" w:rsidR="001965A3" w:rsidRDefault="00213BEF" w:rsidP="002240AE">
            <w:pPr>
              <w:pStyle w:val="FLSBody"/>
            </w:pPr>
            <w:r>
              <w:t>No</w:t>
            </w:r>
          </w:p>
        </w:tc>
        <w:tc>
          <w:tcPr>
            <w:tcW w:w="3001" w:type="dxa"/>
          </w:tcPr>
          <w:p w14:paraId="39F423D7" w14:textId="77777777" w:rsidR="001965A3" w:rsidRDefault="001965A3" w:rsidP="002240AE">
            <w:pPr>
              <w:pStyle w:val="FLSBody"/>
            </w:pPr>
          </w:p>
        </w:tc>
      </w:tr>
      <w:tr w:rsidR="001965A3" w14:paraId="7F8C9D5B" w14:textId="77777777" w:rsidTr="002240AE">
        <w:trPr>
          <w:trHeight w:val="290"/>
        </w:trPr>
        <w:tc>
          <w:tcPr>
            <w:tcW w:w="3001" w:type="dxa"/>
          </w:tcPr>
          <w:p w14:paraId="0546ACFB" w14:textId="77777777" w:rsidR="001965A3" w:rsidRDefault="001965A3" w:rsidP="002240AE">
            <w:pPr>
              <w:pStyle w:val="FLSBody"/>
            </w:pPr>
            <w:r>
              <w:t xml:space="preserve">Give rise to unlawful harassment or </w:t>
            </w:r>
            <w:proofErr w:type="spellStart"/>
            <w:r>
              <w:t>victimisation</w:t>
            </w:r>
            <w:proofErr w:type="spellEnd"/>
          </w:p>
        </w:tc>
        <w:tc>
          <w:tcPr>
            <w:tcW w:w="3001" w:type="dxa"/>
          </w:tcPr>
          <w:p w14:paraId="0366C3E6" w14:textId="3BE0BE4E" w:rsidR="001965A3" w:rsidRDefault="00213BEF" w:rsidP="002240AE">
            <w:pPr>
              <w:pStyle w:val="FLSBody"/>
            </w:pPr>
            <w:r>
              <w:t>No</w:t>
            </w:r>
          </w:p>
        </w:tc>
        <w:tc>
          <w:tcPr>
            <w:tcW w:w="3001" w:type="dxa"/>
          </w:tcPr>
          <w:p w14:paraId="1875F033" w14:textId="77777777" w:rsidR="001965A3" w:rsidRDefault="001965A3" w:rsidP="002240AE">
            <w:pPr>
              <w:pStyle w:val="FLSBody"/>
            </w:pPr>
          </w:p>
        </w:tc>
      </w:tr>
    </w:tbl>
    <w:p w14:paraId="507D9B2D" w14:textId="77777777" w:rsidR="001965A3" w:rsidRDefault="001965A3" w:rsidP="001965A3">
      <w:pPr>
        <w:pStyle w:val="FLSBody"/>
      </w:pPr>
    </w:p>
    <w:p w14:paraId="7DB6F592" w14:textId="77777777" w:rsidR="001965A3" w:rsidRDefault="001965A3" w:rsidP="001965A3">
      <w:pPr>
        <w:pStyle w:val="FLSBody"/>
      </w:pPr>
    </w:p>
    <w:p w14:paraId="6EF7D547" w14:textId="77777777" w:rsidR="001965A3" w:rsidRDefault="001965A3" w:rsidP="001965A3">
      <w:pPr>
        <w:pStyle w:val="FLSHeading3"/>
      </w:pPr>
      <w:r>
        <w:t>Section 4: Meeting our General Equality Duty</w:t>
      </w:r>
    </w:p>
    <w:tbl>
      <w:tblPr>
        <w:tblStyle w:val="TableGrid"/>
        <w:tblW w:w="0" w:type="auto"/>
        <w:tblLook w:val="04A0" w:firstRow="1" w:lastRow="0" w:firstColumn="1" w:lastColumn="0" w:noHBand="0" w:noVBand="1"/>
        <w:tblDescription w:val="this table allows the user to enter the aspects of the policy that seek to eliminate unlawful discrimination, harassment and/or victimisation"/>
      </w:tblPr>
      <w:tblGrid>
        <w:gridCol w:w="9017"/>
      </w:tblGrid>
      <w:tr w:rsidR="001965A3" w14:paraId="752F2648" w14:textId="77777777" w:rsidTr="002240AE">
        <w:trPr>
          <w:tblHeader/>
        </w:trPr>
        <w:tc>
          <w:tcPr>
            <w:tcW w:w="9017" w:type="dxa"/>
            <w:shd w:val="clear" w:color="auto" w:fill="DBE5F1" w:themeFill="accent1" w:themeFillTint="33"/>
          </w:tcPr>
          <w:p w14:paraId="34BDECB8" w14:textId="77777777" w:rsidR="001965A3" w:rsidRPr="00170C47" w:rsidRDefault="001965A3" w:rsidP="002240AE">
            <w:pPr>
              <w:pStyle w:val="FLSBody"/>
              <w:rPr>
                <w:b/>
              </w:rPr>
            </w:pPr>
            <w:r w:rsidRPr="00170C47">
              <w:rPr>
                <w:b/>
              </w:rPr>
              <w:lastRenderedPageBreak/>
              <w:t xml:space="preserve">Enter below which aspects of the Policy, Practice or Project seek to eliminate unlawful discrimination, harassment and </w:t>
            </w:r>
            <w:proofErr w:type="spellStart"/>
            <w:r w:rsidRPr="00170C47">
              <w:rPr>
                <w:b/>
              </w:rPr>
              <w:t>victimisation</w:t>
            </w:r>
            <w:proofErr w:type="spellEnd"/>
          </w:p>
        </w:tc>
      </w:tr>
      <w:tr w:rsidR="001965A3" w14:paraId="4A9A7845" w14:textId="77777777" w:rsidTr="002240AE">
        <w:tc>
          <w:tcPr>
            <w:tcW w:w="9017" w:type="dxa"/>
          </w:tcPr>
          <w:p w14:paraId="5919EA05" w14:textId="5B63E9BD" w:rsidR="006A758D" w:rsidRDefault="007F0376" w:rsidP="007F0376">
            <w:pPr>
              <w:pStyle w:val="FLSBody"/>
              <w:numPr>
                <w:ilvl w:val="0"/>
                <w:numId w:val="5"/>
              </w:numPr>
            </w:pPr>
            <w:r>
              <w:t xml:space="preserve">The WOODS </w:t>
            </w:r>
            <w:r w:rsidR="00646CC0">
              <w:t xml:space="preserve">development </w:t>
            </w:r>
            <w:r>
              <w:t xml:space="preserve">programme is open to all new </w:t>
            </w:r>
            <w:proofErr w:type="spellStart"/>
            <w:r>
              <w:t>AWOs</w:t>
            </w:r>
            <w:proofErr w:type="spellEnd"/>
            <w:r>
              <w:t xml:space="preserve"> and WOs </w:t>
            </w:r>
            <w:r w:rsidR="00894235">
              <w:t xml:space="preserve">and will link to our Learning and Skills Development strategy to ensure it </w:t>
            </w:r>
            <w:r w:rsidR="0088252D">
              <w:t>aligns</w:t>
            </w:r>
          </w:p>
          <w:p w14:paraId="5E718553" w14:textId="1C0A1D59" w:rsidR="00316583" w:rsidRDefault="00316583" w:rsidP="007F0376">
            <w:pPr>
              <w:pStyle w:val="FLSBody"/>
              <w:numPr>
                <w:ilvl w:val="0"/>
                <w:numId w:val="5"/>
              </w:numPr>
            </w:pPr>
            <w:r>
              <w:t>The programme will take a</w:t>
            </w:r>
            <w:r w:rsidR="000D677C">
              <w:t xml:space="preserve"> flexible approach to its design meaning there will be a mix of </w:t>
            </w:r>
            <w:r w:rsidR="00646CC0">
              <w:t>self-directed</w:t>
            </w:r>
            <w:r w:rsidR="000D677C">
              <w:t xml:space="preserve"> </w:t>
            </w:r>
            <w:r w:rsidR="00646CC0">
              <w:t>eLearning</w:t>
            </w:r>
            <w:r w:rsidR="000D677C">
              <w:t xml:space="preserve">, </w:t>
            </w:r>
            <w:r w:rsidR="005945E0">
              <w:t>webinars, practical face to face sessions, mentoring and on the job learning to embed the skills</w:t>
            </w:r>
            <w:r w:rsidR="00B90A80">
              <w:t>.</w:t>
            </w:r>
            <w:r w:rsidR="00646CC0">
              <w:t xml:space="preserve"> </w:t>
            </w:r>
            <w:r w:rsidR="00B90A80">
              <w:t>There will also be a hybrid option available for face to face delivery</w:t>
            </w:r>
          </w:p>
          <w:p w14:paraId="2E64B293" w14:textId="30500AC5" w:rsidR="005945E0" w:rsidRDefault="00AA59E3" w:rsidP="007F0376">
            <w:pPr>
              <w:pStyle w:val="FLSBody"/>
              <w:numPr>
                <w:ilvl w:val="0"/>
                <w:numId w:val="5"/>
              </w:numPr>
            </w:pPr>
            <w:r>
              <w:t>The design of learning materials will follow SG and professional guidelines to ensure accessibility</w:t>
            </w:r>
          </w:p>
          <w:p w14:paraId="09B9E529" w14:textId="4806F1C2" w:rsidR="00F81180" w:rsidRDefault="00F81180" w:rsidP="007F0376">
            <w:pPr>
              <w:pStyle w:val="FLSBody"/>
              <w:numPr>
                <w:ilvl w:val="0"/>
                <w:numId w:val="5"/>
              </w:numPr>
            </w:pPr>
            <w:r>
              <w:t>Content will be available from facilitators prior to face to face d</w:t>
            </w:r>
            <w:r w:rsidR="00B41B6F">
              <w:t>elivery to allow for adjustments</w:t>
            </w:r>
          </w:p>
          <w:p w14:paraId="4D758454" w14:textId="7C6951E3" w:rsidR="00B41B6F" w:rsidRDefault="00B41B6F" w:rsidP="007F0376">
            <w:pPr>
              <w:pStyle w:val="FLSBody"/>
              <w:numPr>
                <w:ilvl w:val="0"/>
                <w:numId w:val="5"/>
              </w:numPr>
            </w:pPr>
            <w:r>
              <w:t>All joining instructions will have and ‘Additional Requirements’ statement a</w:t>
            </w:r>
            <w:r w:rsidR="001000D4">
              <w:t>s described below</w:t>
            </w:r>
          </w:p>
          <w:p w14:paraId="48E17246" w14:textId="4C2254A0" w:rsidR="00894235" w:rsidRDefault="00B90A80" w:rsidP="007F0376">
            <w:pPr>
              <w:pStyle w:val="FLSBody"/>
              <w:numPr>
                <w:ilvl w:val="0"/>
                <w:numId w:val="5"/>
              </w:numPr>
            </w:pPr>
            <w:r>
              <w:t xml:space="preserve">When identifying </w:t>
            </w:r>
            <w:r w:rsidR="00612E65">
              <w:t xml:space="preserve">training venues we will ensure that they are accessible to all </w:t>
            </w:r>
            <w:r w:rsidR="001000D4">
              <w:t>and investigate gender neutral facilities</w:t>
            </w:r>
          </w:p>
          <w:p w14:paraId="25A874ED" w14:textId="02A272CB" w:rsidR="001965A3" w:rsidRPr="00646CC0" w:rsidRDefault="00612E65" w:rsidP="000F0F4A">
            <w:pPr>
              <w:pStyle w:val="FLSBody"/>
              <w:numPr>
                <w:ilvl w:val="0"/>
                <w:numId w:val="5"/>
              </w:numPr>
            </w:pPr>
            <w:r>
              <w:t xml:space="preserve">Facilitators will receive support and guidance from the L&amp;SD team to ensure the </w:t>
            </w:r>
            <w:r w:rsidR="005C03E1">
              <w:t>learning is fit for purpose and inclusive and they have the skills to deliver it in this way</w:t>
            </w:r>
          </w:p>
        </w:tc>
      </w:tr>
    </w:tbl>
    <w:p w14:paraId="2304D68B" w14:textId="77777777" w:rsidR="001965A3" w:rsidRDefault="001965A3" w:rsidP="001965A3">
      <w:pPr>
        <w:pStyle w:val="FLSBody"/>
      </w:pPr>
    </w:p>
    <w:tbl>
      <w:tblPr>
        <w:tblStyle w:val="TableGrid"/>
        <w:tblW w:w="0" w:type="auto"/>
        <w:tblLook w:val="04A0" w:firstRow="1" w:lastRow="0" w:firstColumn="1" w:lastColumn="0" w:noHBand="0" w:noVBand="1"/>
        <w:tblDescription w:val="this table allows the user to enter information on which aspect of the policy seek to advance equality of opportunity between people who share a relevant protected characteristic and those who dont"/>
      </w:tblPr>
      <w:tblGrid>
        <w:gridCol w:w="9017"/>
      </w:tblGrid>
      <w:tr w:rsidR="001965A3" w14:paraId="3010DB22" w14:textId="77777777" w:rsidTr="002240AE">
        <w:trPr>
          <w:tblHeader/>
        </w:trPr>
        <w:tc>
          <w:tcPr>
            <w:tcW w:w="9017" w:type="dxa"/>
            <w:shd w:val="clear" w:color="auto" w:fill="DBE5F1" w:themeFill="accent1" w:themeFillTint="33"/>
          </w:tcPr>
          <w:p w14:paraId="0BA7666B" w14:textId="77777777" w:rsidR="001965A3" w:rsidRPr="00CA343E" w:rsidRDefault="001965A3" w:rsidP="002240AE">
            <w:pPr>
              <w:pStyle w:val="FLSBody"/>
              <w:rPr>
                <w:b/>
              </w:rPr>
            </w:pPr>
            <w:r w:rsidRPr="00CA343E">
              <w:rPr>
                <w:b/>
              </w:rPr>
              <w:t>Enter below which aspects of the Policy, Practice or Project seek to advance equality of opportunity between people who share a relevant protected characteristic and those who do not</w:t>
            </w:r>
          </w:p>
        </w:tc>
      </w:tr>
      <w:tr w:rsidR="001965A3" w14:paraId="3AB7E4C2" w14:textId="77777777" w:rsidTr="002240AE">
        <w:tc>
          <w:tcPr>
            <w:tcW w:w="9017" w:type="dxa"/>
          </w:tcPr>
          <w:p w14:paraId="11B36D0A" w14:textId="3969639B" w:rsidR="001965A3" w:rsidRDefault="009B78AD" w:rsidP="002240AE">
            <w:pPr>
              <w:pStyle w:val="FLSBody"/>
            </w:pPr>
            <w:r>
              <w:t>All materials will be designed to ensure that they are accessible to all and adhere to guidelines</w:t>
            </w:r>
            <w:r w:rsidR="00646CC0">
              <w:t xml:space="preserve"> </w:t>
            </w:r>
            <w:r w:rsidR="0079379B">
              <w:t>(SG</w:t>
            </w:r>
            <w:r w:rsidR="003B5146">
              <w:t xml:space="preserve"> Digital Learning Checklist / Microsoft</w:t>
            </w:r>
            <w:r w:rsidR="00EE3A84">
              <w:t xml:space="preserve"> Creating Accessible PowerPoint Presentations</w:t>
            </w:r>
            <w:r w:rsidR="00DB5330">
              <w:t>)</w:t>
            </w:r>
            <w:r w:rsidR="0018398E">
              <w:t xml:space="preserve"> </w:t>
            </w:r>
            <w:r w:rsidR="00FC13BC">
              <w:t xml:space="preserve">and </w:t>
            </w:r>
            <w:r w:rsidR="00DB5330">
              <w:t>best practice detailed above</w:t>
            </w:r>
          </w:p>
          <w:p w14:paraId="001085DA" w14:textId="23089CA6" w:rsidR="00C926EE" w:rsidRDefault="00C926EE" w:rsidP="002240AE">
            <w:pPr>
              <w:pStyle w:val="FLSBody"/>
            </w:pPr>
            <w:r>
              <w:t xml:space="preserve">All joining instructions will include the following </w:t>
            </w:r>
            <w:r w:rsidR="00235D3D">
              <w:t>statement</w:t>
            </w:r>
            <w:r w:rsidR="00BD5C97">
              <w:t xml:space="preserve"> about adjustments:</w:t>
            </w:r>
          </w:p>
          <w:p w14:paraId="51369A66" w14:textId="48F3A0D0" w:rsidR="00235D3D" w:rsidRPr="00235D3D" w:rsidRDefault="00235D3D" w:rsidP="00235D3D">
            <w:pPr>
              <w:pStyle w:val="NormalWeb"/>
              <w:shd w:val="clear" w:color="auto" w:fill="FFFFFF"/>
              <w:spacing w:before="0" w:beforeAutospacing="0" w:after="150" w:afterAutospacing="0"/>
              <w:rPr>
                <w:rFonts w:ascii="Roboto" w:hAnsi="Roboto"/>
                <w:i/>
                <w:iCs/>
                <w:color w:val="0A0708"/>
              </w:rPr>
            </w:pPr>
            <w:r w:rsidRPr="00235D3D">
              <w:rPr>
                <w:rFonts w:ascii="Roboto" w:hAnsi="Roboto"/>
                <w:b/>
                <w:bCs/>
                <w:i/>
                <w:iCs/>
                <w:color w:val="0A0708"/>
              </w:rPr>
              <w:t>‘Additional Requirements</w:t>
            </w:r>
          </w:p>
          <w:p w14:paraId="36CE1905" w14:textId="73F79066" w:rsidR="00235D3D" w:rsidRPr="000F0F4A" w:rsidRDefault="00235D3D" w:rsidP="00235D3D">
            <w:pPr>
              <w:pStyle w:val="NormalWeb"/>
              <w:shd w:val="clear" w:color="auto" w:fill="FFFFFF"/>
              <w:spacing w:before="0" w:beforeAutospacing="0" w:after="150" w:afterAutospacing="0"/>
              <w:rPr>
                <w:rFonts w:asciiTheme="minorHAnsi" w:hAnsiTheme="minorHAnsi" w:cstheme="minorHAnsi"/>
                <w:i/>
                <w:iCs/>
                <w:color w:val="0A0708"/>
              </w:rPr>
            </w:pPr>
            <w:r w:rsidRPr="000F0F4A">
              <w:rPr>
                <w:rFonts w:asciiTheme="minorHAnsi" w:hAnsiTheme="minorHAnsi" w:cstheme="minorHAnsi"/>
                <w:i/>
                <w:iCs/>
                <w:color w:val="0A0708"/>
              </w:rPr>
              <w:t>FLS and SF recognises that everyone is different, and values the individual contribution that people can make. We therefore want your training experience with Learning &amp; Development (L&amp;D) to be as beneficial and enjoyable for you as possible.</w:t>
            </w:r>
            <w:r w:rsidRPr="000F0F4A">
              <w:rPr>
                <w:rFonts w:asciiTheme="minorHAnsi" w:hAnsiTheme="minorHAnsi" w:cstheme="minorHAnsi"/>
                <w:i/>
                <w:iCs/>
                <w:color w:val="0A0708"/>
              </w:rPr>
              <w:br/>
            </w:r>
            <w:r w:rsidRPr="000F0F4A">
              <w:rPr>
                <w:rFonts w:asciiTheme="minorHAnsi" w:hAnsiTheme="minorHAnsi" w:cstheme="minorHAnsi"/>
                <w:i/>
                <w:iCs/>
                <w:color w:val="0A0708"/>
              </w:rPr>
              <w:br/>
              <w:t>If you have any additional support needs or think you may require any adjustments in order to attend or participate fully, please contact the L&amp;D Team to discuss your requirements. If you are unable to contact us direct please ask a friend or colleague to do so for you.</w:t>
            </w:r>
            <w:r w:rsidR="00646CC0" w:rsidRPr="000F0F4A">
              <w:rPr>
                <w:rFonts w:asciiTheme="minorHAnsi" w:hAnsiTheme="minorHAnsi" w:cstheme="minorHAnsi"/>
                <w:i/>
                <w:iCs/>
                <w:color w:val="0A0708"/>
              </w:rPr>
              <w:t xml:space="preserve"> </w:t>
            </w:r>
            <w:r w:rsidRPr="000F0F4A">
              <w:rPr>
                <w:rFonts w:asciiTheme="minorHAnsi" w:hAnsiTheme="minorHAnsi" w:cstheme="minorHAnsi"/>
                <w:i/>
                <w:iCs/>
                <w:color w:val="0A0708"/>
              </w:rPr>
              <w:t>All details provided will be held in the strictest confidence.’</w:t>
            </w:r>
          </w:p>
          <w:p w14:paraId="002DBC63" w14:textId="77777777" w:rsidR="00235D3D" w:rsidRDefault="00235D3D" w:rsidP="002240AE">
            <w:pPr>
              <w:pStyle w:val="FLSBody"/>
            </w:pPr>
          </w:p>
          <w:p w14:paraId="2B6AC943" w14:textId="77777777" w:rsidR="001965A3" w:rsidRDefault="001965A3" w:rsidP="002240AE">
            <w:pPr>
              <w:pStyle w:val="FLSBody"/>
            </w:pPr>
          </w:p>
        </w:tc>
      </w:tr>
    </w:tbl>
    <w:p w14:paraId="3BCFC303"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which aspects of the policy seek to foster good relations between people who share a protected characteristic and those who dont"/>
      </w:tblPr>
      <w:tblGrid>
        <w:gridCol w:w="9017"/>
      </w:tblGrid>
      <w:tr w:rsidR="001965A3" w14:paraId="40443D89" w14:textId="77777777" w:rsidTr="002240AE">
        <w:trPr>
          <w:tblHeader/>
        </w:trPr>
        <w:tc>
          <w:tcPr>
            <w:tcW w:w="9017" w:type="dxa"/>
            <w:shd w:val="clear" w:color="auto" w:fill="DBE5F1" w:themeFill="accent1" w:themeFillTint="33"/>
          </w:tcPr>
          <w:p w14:paraId="2C793072" w14:textId="77777777" w:rsidR="001965A3" w:rsidRPr="00CA343E" w:rsidRDefault="001965A3" w:rsidP="002240AE">
            <w:pPr>
              <w:pStyle w:val="FLSBody"/>
              <w:rPr>
                <w:b/>
              </w:rPr>
            </w:pPr>
            <w:r w:rsidRPr="00CA343E">
              <w:rPr>
                <w:b/>
              </w:rPr>
              <w:lastRenderedPageBreak/>
              <w:t>Enter below which aspects of the Policy, Practice or Project seek to foster good relations between people who share a protected characteristic and those who do not</w:t>
            </w:r>
          </w:p>
        </w:tc>
      </w:tr>
      <w:tr w:rsidR="001965A3" w14:paraId="445BE4A0" w14:textId="77777777" w:rsidTr="002240AE">
        <w:tc>
          <w:tcPr>
            <w:tcW w:w="9017" w:type="dxa"/>
          </w:tcPr>
          <w:p w14:paraId="14F98C7C" w14:textId="56765BB3" w:rsidR="001965A3" w:rsidRDefault="00E87D2C" w:rsidP="002240AE">
            <w:pPr>
              <w:pStyle w:val="FLSBody"/>
            </w:pPr>
            <w:r>
              <w:t>The face to face elements of the WOODS programme will provide participants time to get to know each other and build relationships that will help them throughout their time in Scottish Forestry</w:t>
            </w:r>
            <w:r w:rsidR="008B7A92">
              <w:t>, getting to know and working with people who may have a protected characterist</w:t>
            </w:r>
            <w:r w:rsidR="00853A8A">
              <w:t>ics.</w:t>
            </w:r>
          </w:p>
          <w:p w14:paraId="15A8B9B2" w14:textId="26908168" w:rsidR="0091648A" w:rsidRDefault="0091648A" w:rsidP="002240AE">
            <w:pPr>
              <w:pStyle w:val="FLSBody"/>
            </w:pPr>
          </w:p>
          <w:p w14:paraId="10C13938" w14:textId="556461C5" w:rsidR="0091648A" w:rsidRDefault="0091648A" w:rsidP="002240AE">
            <w:pPr>
              <w:pStyle w:val="FLSBody"/>
            </w:pPr>
            <w:r>
              <w:t>This is underpinned by our BRAVE Values</w:t>
            </w:r>
            <w:r w:rsidR="00B91ABC">
              <w:t xml:space="preserve"> and we run a specific session on this at the induction session at the start of the WOODS programme.</w:t>
            </w:r>
            <w:r w:rsidR="00646CC0">
              <w:t xml:space="preserve"> </w:t>
            </w:r>
            <w:r w:rsidR="00B91ABC">
              <w:t>Our Values are :-</w:t>
            </w:r>
          </w:p>
          <w:p w14:paraId="56CA03FA" w14:textId="2E142960" w:rsidR="00B91ABC" w:rsidRDefault="00B91ABC" w:rsidP="002240AE">
            <w:pPr>
              <w:pStyle w:val="FLSBody"/>
            </w:pPr>
          </w:p>
          <w:p w14:paraId="568416A0" w14:textId="6EFF33AC" w:rsidR="00B91ABC" w:rsidRDefault="00B91ABC" w:rsidP="002240AE">
            <w:pPr>
              <w:pStyle w:val="FLSBody"/>
            </w:pPr>
            <w:r>
              <w:t xml:space="preserve">Be </w:t>
            </w:r>
            <w:r w:rsidR="00A45438">
              <w:t xml:space="preserve">Professional </w:t>
            </w:r>
          </w:p>
          <w:p w14:paraId="4F6E3C3A" w14:textId="49AFCD70" w:rsidR="00A45438" w:rsidRDefault="00A45438" w:rsidP="002240AE">
            <w:pPr>
              <w:pStyle w:val="FLSBody"/>
            </w:pPr>
            <w:r>
              <w:t xml:space="preserve">Respect </w:t>
            </w:r>
            <w:r w:rsidR="00E15A53">
              <w:t>Others</w:t>
            </w:r>
          </w:p>
          <w:p w14:paraId="00DE9265" w14:textId="6266FDE0" w:rsidR="00A45438" w:rsidRDefault="00A45438" w:rsidP="002240AE">
            <w:pPr>
              <w:pStyle w:val="FLSBody"/>
            </w:pPr>
            <w:r>
              <w:t xml:space="preserve">Act with </w:t>
            </w:r>
            <w:r w:rsidR="00E15A53">
              <w:t xml:space="preserve">Integrity and </w:t>
            </w:r>
            <w:r w:rsidR="00EE7837">
              <w:t>Honesty</w:t>
            </w:r>
          </w:p>
          <w:p w14:paraId="09DFC707" w14:textId="04F4D688" w:rsidR="00A45438" w:rsidRDefault="00A45438" w:rsidP="002240AE">
            <w:pPr>
              <w:pStyle w:val="FLSBody"/>
            </w:pPr>
            <w:r>
              <w:t xml:space="preserve">Value </w:t>
            </w:r>
            <w:r w:rsidR="00E15A53">
              <w:t xml:space="preserve">Teamwork and Collaboration </w:t>
            </w:r>
          </w:p>
          <w:p w14:paraId="3FD6E3F7" w14:textId="1ED08460" w:rsidR="00E15A53" w:rsidRDefault="00E15A53" w:rsidP="002240AE">
            <w:pPr>
              <w:pStyle w:val="FLSBody"/>
            </w:pPr>
            <w:r>
              <w:t>Encourage Innovation and Creativity</w:t>
            </w:r>
          </w:p>
          <w:p w14:paraId="40730E3F" w14:textId="37A7C2AC" w:rsidR="00EE7837" w:rsidRDefault="00EE7837" w:rsidP="002240AE">
            <w:pPr>
              <w:pStyle w:val="FLSBody"/>
            </w:pPr>
          </w:p>
          <w:p w14:paraId="448F311C" w14:textId="0ADB9758" w:rsidR="001965A3" w:rsidRDefault="00EE7837" w:rsidP="002240AE">
            <w:pPr>
              <w:pStyle w:val="FLSBody"/>
            </w:pPr>
            <w:r>
              <w:t xml:space="preserve">More information can be found on Saltire </w:t>
            </w:r>
            <w:hyperlink r:id="rId23" w:history="1">
              <w:r w:rsidRPr="00EE7837">
                <w:rPr>
                  <w:rStyle w:val="Hyperlink"/>
                </w:rPr>
                <w:t>SF Values and Behaviours</w:t>
              </w:r>
            </w:hyperlink>
          </w:p>
        </w:tc>
      </w:tr>
    </w:tbl>
    <w:p w14:paraId="145EA5B8" w14:textId="77777777" w:rsidR="001965A3" w:rsidRDefault="001965A3" w:rsidP="001965A3">
      <w:pPr>
        <w:pStyle w:val="FLSBody"/>
      </w:pPr>
    </w:p>
    <w:p w14:paraId="0E084449" w14:textId="77777777" w:rsidR="001965A3" w:rsidRDefault="001965A3" w:rsidP="001965A3">
      <w:pPr>
        <w:pStyle w:val="FLSHeading3"/>
      </w:pPr>
      <w:r>
        <w:t>Section 5: Outcome of the assessment</w:t>
      </w:r>
    </w:p>
    <w:tbl>
      <w:tblPr>
        <w:tblStyle w:val="TableGrid"/>
        <w:tblW w:w="0" w:type="auto"/>
        <w:tblLook w:val="04A0" w:firstRow="1" w:lastRow="0" w:firstColumn="1" w:lastColumn="0" w:noHBand="0" w:noVBand="1"/>
        <w:tblDescription w:val="this table allows the user to enter detail on the outcome of the assessment: whether there's no major change, adjustments are needed, or if the policy needs to be stopped and/or removed"/>
      </w:tblPr>
      <w:tblGrid>
        <w:gridCol w:w="4508"/>
        <w:gridCol w:w="4509"/>
      </w:tblGrid>
      <w:tr w:rsidR="001965A3" w14:paraId="32B6936E" w14:textId="77777777" w:rsidTr="002240AE">
        <w:trPr>
          <w:tblHeader/>
        </w:trPr>
        <w:tc>
          <w:tcPr>
            <w:tcW w:w="4508" w:type="dxa"/>
            <w:shd w:val="clear" w:color="auto" w:fill="DBE5F1" w:themeFill="accent1" w:themeFillTint="33"/>
          </w:tcPr>
          <w:p w14:paraId="6E306016" w14:textId="77777777" w:rsidR="001965A3" w:rsidRPr="00C73C8A" w:rsidRDefault="001965A3" w:rsidP="002240AE">
            <w:pPr>
              <w:pStyle w:val="FLSBody"/>
              <w:rPr>
                <w:b/>
              </w:rPr>
            </w:pPr>
            <w:r w:rsidRPr="00C73C8A">
              <w:rPr>
                <w:b/>
              </w:rPr>
              <w:t>Outcome of the assessment</w:t>
            </w:r>
            <w:r>
              <w:rPr>
                <w:b/>
              </w:rPr>
              <w:t xml:space="preserve"> on the Policy, Practice or Project</w:t>
            </w:r>
          </w:p>
        </w:tc>
        <w:tc>
          <w:tcPr>
            <w:tcW w:w="4509" w:type="dxa"/>
            <w:shd w:val="clear" w:color="auto" w:fill="DBE5F1" w:themeFill="accent1" w:themeFillTint="33"/>
          </w:tcPr>
          <w:p w14:paraId="50E31557" w14:textId="77777777" w:rsidR="001965A3" w:rsidRPr="00C73C8A" w:rsidRDefault="001965A3" w:rsidP="002240AE">
            <w:pPr>
              <w:pStyle w:val="FLSBody"/>
              <w:rPr>
                <w:b/>
              </w:rPr>
            </w:pPr>
            <w:r w:rsidRPr="00C73C8A">
              <w:rPr>
                <w:b/>
              </w:rPr>
              <w:t>Enter detail below</w:t>
            </w:r>
          </w:p>
        </w:tc>
      </w:tr>
      <w:tr w:rsidR="001965A3" w14:paraId="00CB8A62" w14:textId="77777777" w:rsidTr="002240AE">
        <w:tc>
          <w:tcPr>
            <w:tcW w:w="4508" w:type="dxa"/>
          </w:tcPr>
          <w:p w14:paraId="2142C139" w14:textId="77777777" w:rsidR="001965A3" w:rsidRDefault="001965A3" w:rsidP="002240AE">
            <w:pPr>
              <w:pStyle w:val="FLSBody"/>
            </w:pPr>
            <w:r>
              <w:t xml:space="preserve">No major change </w:t>
            </w:r>
          </w:p>
        </w:tc>
        <w:tc>
          <w:tcPr>
            <w:tcW w:w="4509" w:type="dxa"/>
          </w:tcPr>
          <w:p w14:paraId="18FB6E84" w14:textId="77777777" w:rsidR="001965A3" w:rsidRDefault="001965A3" w:rsidP="002240AE">
            <w:pPr>
              <w:pStyle w:val="FLSBody"/>
            </w:pPr>
          </w:p>
        </w:tc>
      </w:tr>
      <w:tr w:rsidR="001965A3" w14:paraId="3AB2C1C6" w14:textId="77777777" w:rsidTr="002240AE">
        <w:tc>
          <w:tcPr>
            <w:tcW w:w="4508" w:type="dxa"/>
          </w:tcPr>
          <w:p w14:paraId="1B888F92" w14:textId="77777777" w:rsidR="001965A3" w:rsidRDefault="001965A3" w:rsidP="002240AE">
            <w:pPr>
              <w:pStyle w:val="FLSBody"/>
            </w:pPr>
            <w:r>
              <w:t>Adjust the Policy, Practice or Project</w:t>
            </w:r>
          </w:p>
        </w:tc>
        <w:tc>
          <w:tcPr>
            <w:tcW w:w="4509" w:type="dxa"/>
          </w:tcPr>
          <w:p w14:paraId="60F88FD5" w14:textId="1385A456" w:rsidR="001965A3" w:rsidRDefault="00785B6A" w:rsidP="002240AE">
            <w:pPr>
              <w:pStyle w:val="FLSBody"/>
            </w:pPr>
            <w:r>
              <w:t xml:space="preserve">As per adjustments within this </w:t>
            </w:r>
            <w:proofErr w:type="spellStart"/>
            <w:r>
              <w:t>EqIA</w:t>
            </w:r>
            <w:proofErr w:type="spellEnd"/>
          </w:p>
        </w:tc>
      </w:tr>
      <w:tr w:rsidR="001965A3" w14:paraId="2D63BB91" w14:textId="77777777" w:rsidTr="002240AE">
        <w:tc>
          <w:tcPr>
            <w:tcW w:w="4508" w:type="dxa"/>
          </w:tcPr>
          <w:p w14:paraId="76C08D90" w14:textId="77777777" w:rsidR="001965A3" w:rsidRDefault="001965A3" w:rsidP="002240AE">
            <w:pPr>
              <w:pStyle w:val="FLSBody"/>
            </w:pPr>
            <w:r>
              <w:t>Continue to Policy, Practice or Project</w:t>
            </w:r>
          </w:p>
        </w:tc>
        <w:tc>
          <w:tcPr>
            <w:tcW w:w="4509" w:type="dxa"/>
          </w:tcPr>
          <w:p w14:paraId="5403B5D6" w14:textId="77777777" w:rsidR="001965A3" w:rsidRDefault="001965A3" w:rsidP="002240AE">
            <w:pPr>
              <w:pStyle w:val="FLSBody"/>
            </w:pPr>
          </w:p>
        </w:tc>
      </w:tr>
      <w:tr w:rsidR="001965A3" w14:paraId="6661AB10" w14:textId="77777777" w:rsidTr="002240AE">
        <w:tc>
          <w:tcPr>
            <w:tcW w:w="4508" w:type="dxa"/>
          </w:tcPr>
          <w:p w14:paraId="661F87EF" w14:textId="77777777" w:rsidR="001965A3" w:rsidRDefault="001965A3" w:rsidP="002240AE">
            <w:pPr>
              <w:pStyle w:val="FLSBody"/>
            </w:pPr>
            <w:r>
              <w:t>Stop and remove the Policy, Practice or Project</w:t>
            </w:r>
          </w:p>
        </w:tc>
        <w:tc>
          <w:tcPr>
            <w:tcW w:w="4509" w:type="dxa"/>
          </w:tcPr>
          <w:p w14:paraId="62AEC8FE" w14:textId="77777777" w:rsidR="001965A3" w:rsidRDefault="001965A3" w:rsidP="002240AE">
            <w:pPr>
              <w:pStyle w:val="FLSBody"/>
            </w:pPr>
          </w:p>
        </w:tc>
      </w:tr>
    </w:tbl>
    <w:p w14:paraId="4BEC6924"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recommendtions and actions to address any negative impacts identified"/>
      </w:tblPr>
      <w:tblGrid>
        <w:gridCol w:w="9017"/>
      </w:tblGrid>
      <w:tr w:rsidR="001965A3" w14:paraId="246711B1" w14:textId="77777777" w:rsidTr="002240AE">
        <w:trPr>
          <w:tblHeader/>
        </w:trPr>
        <w:tc>
          <w:tcPr>
            <w:tcW w:w="9017" w:type="dxa"/>
            <w:shd w:val="clear" w:color="auto" w:fill="DBE5F1" w:themeFill="accent1" w:themeFillTint="33"/>
          </w:tcPr>
          <w:p w14:paraId="478A6C3C" w14:textId="77777777" w:rsidR="001965A3" w:rsidRPr="00C73C8A" w:rsidRDefault="001965A3" w:rsidP="002240AE">
            <w:pPr>
              <w:pStyle w:val="FLSBody"/>
              <w:rPr>
                <w:b/>
              </w:rPr>
            </w:pPr>
            <w:r w:rsidRPr="00C73C8A">
              <w:rPr>
                <w:b/>
              </w:rPr>
              <w:t>Detail below recommendations, including action required, to address any negative impacts identified</w:t>
            </w:r>
          </w:p>
        </w:tc>
      </w:tr>
      <w:tr w:rsidR="001965A3" w14:paraId="1120D084" w14:textId="77777777" w:rsidTr="002240AE">
        <w:tc>
          <w:tcPr>
            <w:tcW w:w="9017" w:type="dxa"/>
          </w:tcPr>
          <w:p w14:paraId="211E6940" w14:textId="77777777" w:rsidR="001965A3" w:rsidRDefault="001965A3" w:rsidP="002240AE">
            <w:pPr>
              <w:pStyle w:val="FLSBody"/>
            </w:pPr>
          </w:p>
          <w:p w14:paraId="26B88DB3" w14:textId="77777777" w:rsidR="001965A3" w:rsidRDefault="001965A3" w:rsidP="002240AE">
            <w:pPr>
              <w:pStyle w:val="FLSBody"/>
            </w:pPr>
          </w:p>
        </w:tc>
      </w:tr>
    </w:tbl>
    <w:p w14:paraId="32EC0C2E" w14:textId="7528D6D4" w:rsidR="001965A3" w:rsidRDefault="001965A3" w:rsidP="001965A3">
      <w:pPr>
        <w:pStyle w:val="FLSBody"/>
      </w:pPr>
    </w:p>
    <w:p w14:paraId="3AC687DD" w14:textId="7BA1DF07" w:rsidR="000F0F4A" w:rsidRDefault="000F0F4A" w:rsidP="001965A3">
      <w:pPr>
        <w:pStyle w:val="FLSBody"/>
      </w:pPr>
    </w:p>
    <w:p w14:paraId="0BF6124C" w14:textId="7DA07AE5" w:rsidR="000F0F4A" w:rsidRDefault="000F0F4A" w:rsidP="001965A3">
      <w:pPr>
        <w:pStyle w:val="FLSBody"/>
      </w:pPr>
    </w:p>
    <w:p w14:paraId="1097ABDD" w14:textId="77777777" w:rsidR="000F0F4A" w:rsidRDefault="000F0F4A" w:rsidP="001965A3">
      <w:pPr>
        <w:pStyle w:val="FLSBody"/>
      </w:pPr>
    </w:p>
    <w:p w14:paraId="249C0B57" w14:textId="77777777" w:rsidR="001965A3" w:rsidRDefault="001965A3" w:rsidP="001965A3">
      <w:pPr>
        <w:pStyle w:val="FLSHeading3"/>
      </w:pPr>
      <w:r>
        <w:t>Section 6: Monitoring</w:t>
      </w:r>
    </w:p>
    <w:tbl>
      <w:tblPr>
        <w:tblStyle w:val="TableGrid"/>
        <w:tblW w:w="0" w:type="auto"/>
        <w:tblLook w:val="04A0" w:firstRow="1" w:lastRow="0" w:firstColumn="1" w:lastColumn="0" w:noHBand="0" w:noVBand="1"/>
        <w:tblDescription w:val="this table is for the user to enter information about how the impact of the policy will be monitored"/>
      </w:tblPr>
      <w:tblGrid>
        <w:gridCol w:w="9017"/>
      </w:tblGrid>
      <w:tr w:rsidR="001965A3" w14:paraId="62AB4F31" w14:textId="77777777" w:rsidTr="002240AE">
        <w:trPr>
          <w:tblHeader/>
        </w:trPr>
        <w:tc>
          <w:tcPr>
            <w:tcW w:w="9017" w:type="dxa"/>
            <w:shd w:val="clear" w:color="auto" w:fill="DBE5F1" w:themeFill="accent1" w:themeFillTint="33"/>
          </w:tcPr>
          <w:p w14:paraId="116BDF27" w14:textId="77777777" w:rsidR="001965A3" w:rsidRPr="00C73C8A" w:rsidRDefault="001965A3" w:rsidP="002240AE">
            <w:pPr>
              <w:pStyle w:val="FLSBody"/>
              <w:rPr>
                <w:b/>
              </w:rPr>
            </w:pPr>
            <w:r w:rsidRPr="00C73C8A">
              <w:rPr>
                <w:b/>
              </w:rPr>
              <w:lastRenderedPageBreak/>
              <w:t>Describe below how you will monitor the impact of this Policy, Practice or Project</w:t>
            </w:r>
          </w:p>
          <w:p w14:paraId="725C86C6" w14:textId="77777777" w:rsidR="001965A3" w:rsidRPr="00C73C8A" w:rsidRDefault="001965A3" w:rsidP="002240AE">
            <w:pPr>
              <w:pStyle w:val="FLSBody"/>
              <w:rPr>
                <w:i/>
              </w:rPr>
            </w:pPr>
            <w:r w:rsidRPr="00C73C8A">
              <w:rPr>
                <w:i/>
              </w:rPr>
              <w:t>E.g. performance indicators used, other monitoring arrangements, who will monitor progress, criteria used to measure achievement of outcomes etc.</w:t>
            </w:r>
          </w:p>
        </w:tc>
      </w:tr>
      <w:tr w:rsidR="001965A3" w14:paraId="10B73A8E" w14:textId="77777777" w:rsidTr="002240AE">
        <w:tc>
          <w:tcPr>
            <w:tcW w:w="9017" w:type="dxa"/>
          </w:tcPr>
          <w:p w14:paraId="6109EEFA" w14:textId="1F908EF6" w:rsidR="001965A3" w:rsidRDefault="00CE6932" w:rsidP="00CE6932">
            <w:pPr>
              <w:pStyle w:val="FLSBody"/>
              <w:numPr>
                <w:ilvl w:val="0"/>
                <w:numId w:val="6"/>
              </w:numPr>
            </w:pPr>
            <w:proofErr w:type="spellStart"/>
            <w:r>
              <w:t>AWO</w:t>
            </w:r>
            <w:proofErr w:type="spellEnd"/>
            <w:r>
              <w:t>/WOs are competent</w:t>
            </w:r>
            <w:r w:rsidR="000536BF">
              <w:t xml:space="preserve"> and confident</w:t>
            </w:r>
            <w:r>
              <w:t xml:space="preserve"> </w:t>
            </w:r>
            <w:r w:rsidR="00403BFC">
              <w:t>(assessed against AWO/WO competency framework</w:t>
            </w:r>
            <w:r w:rsidR="000536BF">
              <w:t xml:space="preserve"> and linked to Induction, Probation and Performance and Development processes</w:t>
            </w:r>
            <w:r w:rsidR="00403BFC">
              <w:t>)</w:t>
            </w:r>
          </w:p>
          <w:p w14:paraId="21AB4F2C" w14:textId="088F2A31" w:rsidR="00403BFC" w:rsidRDefault="007574CA" w:rsidP="00CE6932">
            <w:pPr>
              <w:pStyle w:val="FLSBody"/>
              <w:numPr>
                <w:ilvl w:val="0"/>
                <w:numId w:val="6"/>
              </w:numPr>
            </w:pPr>
            <w:proofErr w:type="spellStart"/>
            <w:r>
              <w:t>AWO</w:t>
            </w:r>
            <w:proofErr w:type="spellEnd"/>
            <w:r>
              <w:t xml:space="preserve">/WOs are progressing </w:t>
            </w:r>
            <w:r w:rsidR="000536BF">
              <w:t>through the programme as planned with quarterly check ins with line manager.</w:t>
            </w:r>
            <w:r w:rsidR="00646CC0">
              <w:t xml:space="preserve"> </w:t>
            </w:r>
            <w:r w:rsidR="000536BF">
              <w:t xml:space="preserve">L&amp;SD will develop an approach to quality assure this through the design of the programme. </w:t>
            </w:r>
          </w:p>
          <w:p w14:paraId="4DDBF949" w14:textId="01A38D00" w:rsidR="000536BF" w:rsidRDefault="000536BF" w:rsidP="00CE6932">
            <w:pPr>
              <w:pStyle w:val="FLSBody"/>
              <w:numPr>
                <w:ilvl w:val="0"/>
                <w:numId w:val="6"/>
              </w:numPr>
            </w:pPr>
            <w:r>
              <w:t>Review the WOODS programme at the end of year 1 in May 2024</w:t>
            </w:r>
          </w:p>
          <w:p w14:paraId="5521E767" w14:textId="77777777" w:rsidR="001965A3" w:rsidRDefault="001965A3" w:rsidP="002240AE">
            <w:pPr>
              <w:pStyle w:val="FLSBody"/>
            </w:pPr>
          </w:p>
        </w:tc>
      </w:tr>
    </w:tbl>
    <w:p w14:paraId="604E0EC9"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detail when and how the policy is due to be reviewed"/>
      </w:tblPr>
      <w:tblGrid>
        <w:gridCol w:w="9017"/>
      </w:tblGrid>
      <w:tr w:rsidR="001965A3" w14:paraId="0A0521ED" w14:textId="77777777" w:rsidTr="002240AE">
        <w:trPr>
          <w:tblHeader/>
        </w:trPr>
        <w:tc>
          <w:tcPr>
            <w:tcW w:w="9017" w:type="dxa"/>
            <w:shd w:val="clear" w:color="auto" w:fill="DBE5F1" w:themeFill="accent1" w:themeFillTint="33"/>
          </w:tcPr>
          <w:p w14:paraId="2D9A0D83" w14:textId="77777777" w:rsidR="001965A3" w:rsidRPr="00C73C8A" w:rsidRDefault="001965A3" w:rsidP="002240AE">
            <w:pPr>
              <w:pStyle w:val="FLSBody"/>
              <w:rPr>
                <w:b/>
              </w:rPr>
            </w:pPr>
            <w:r w:rsidRPr="00C73C8A">
              <w:rPr>
                <w:b/>
              </w:rPr>
              <w:t>When and how is the Policy, Practice or Project due to be reviewed?</w:t>
            </w:r>
          </w:p>
        </w:tc>
      </w:tr>
      <w:tr w:rsidR="001965A3" w14:paraId="4945CFAB" w14:textId="77777777" w:rsidTr="002240AE">
        <w:tc>
          <w:tcPr>
            <w:tcW w:w="9017" w:type="dxa"/>
          </w:tcPr>
          <w:p w14:paraId="01F33195" w14:textId="652D5C92" w:rsidR="001965A3" w:rsidRDefault="00164320" w:rsidP="002240AE">
            <w:pPr>
              <w:pStyle w:val="FLSBody"/>
            </w:pPr>
            <w:r>
              <w:t xml:space="preserve">Annually </w:t>
            </w:r>
            <w:r w:rsidR="00B7375A">
              <w:t>every January</w:t>
            </w:r>
          </w:p>
          <w:p w14:paraId="18452B14" w14:textId="1A67386F" w:rsidR="00B7375A" w:rsidRDefault="00B7375A" w:rsidP="002240AE">
            <w:pPr>
              <w:pStyle w:val="FLSBody"/>
            </w:pPr>
          </w:p>
          <w:p w14:paraId="69C1C23F" w14:textId="0B69FD8A" w:rsidR="001965A3" w:rsidRDefault="001060DE" w:rsidP="002240AE">
            <w:pPr>
              <w:pStyle w:val="FLSBody"/>
            </w:pPr>
            <w:r>
              <w:t xml:space="preserve">L&amp;SD will carry out a stage 1 evaluation of each module on a quarterly basis and a </w:t>
            </w:r>
            <w:r w:rsidR="000666B2">
              <w:t xml:space="preserve">full evaluation of the effectiveness will be carried out annually. This will be through a mixture of surveys, interviews and benchmarking against our success factors </w:t>
            </w:r>
            <w:r w:rsidR="00942D7E">
              <w:t xml:space="preserve">detailed above. </w:t>
            </w:r>
          </w:p>
        </w:tc>
      </w:tr>
    </w:tbl>
    <w:p w14:paraId="163CA95E" w14:textId="77777777" w:rsidR="001965A3" w:rsidRDefault="001965A3" w:rsidP="001965A3">
      <w:pPr>
        <w:pStyle w:val="FLSBody"/>
      </w:pPr>
    </w:p>
    <w:p w14:paraId="303A313F" w14:textId="77777777" w:rsidR="001965A3" w:rsidRDefault="001965A3" w:rsidP="001965A3">
      <w:pPr>
        <w:pStyle w:val="FLSHeading3"/>
      </w:pPr>
      <w:r>
        <w:t>Section 7: Sign off</w:t>
      </w:r>
    </w:p>
    <w:tbl>
      <w:tblPr>
        <w:tblStyle w:val="TableGrid"/>
        <w:tblW w:w="0" w:type="auto"/>
        <w:tblLook w:val="04A0" w:firstRow="1" w:lastRow="0" w:firstColumn="1" w:lastColumn="0" w:noHBand="0" w:noVBand="1"/>
        <w:tblDescription w:val="this table is for the equality and diversity manager to complete, with comments and a sign off date"/>
      </w:tblPr>
      <w:tblGrid>
        <w:gridCol w:w="4508"/>
        <w:gridCol w:w="4509"/>
      </w:tblGrid>
      <w:tr w:rsidR="001965A3" w14:paraId="1D0C1BD3" w14:textId="77777777" w:rsidTr="002240AE">
        <w:trPr>
          <w:tblHeader/>
        </w:trPr>
        <w:tc>
          <w:tcPr>
            <w:tcW w:w="4508" w:type="dxa"/>
            <w:shd w:val="clear" w:color="auto" w:fill="DBE5F1" w:themeFill="accent1" w:themeFillTint="33"/>
          </w:tcPr>
          <w:p w14:paraId="43801D45" w14:textId="77777777" w:rsidR="001965A3" w:rsidRPr="00C73C8A" w:rsidRDefault="001965A3" w:rsidP="002240AE">
            <w:pPr>
              <w:pStyle w:val="FLSBody"/>
              <w:rPr>
                <w:b/>
              </w:rPr>
            </w:pPr>
            <w:r w:rsidRPr="00C73C8A">
              <w:rPr>
                <w:b/>
              </w:rPr>
              <w:t>Required information</w:t>
            </w:r>
          </w:p>
        </w:tc>
        <w:tc>
          <w:tcPr>
            <w:tcW w:w="4509" w:type="dxa"/>
            <w:shd w:val="clear" w:color="auto" w:fill="DBE5F1" w:themeFill="accent1" w:themeFillTint="33"/>
          </w:tcPr>
          <w:p w14:paraId="24EFC2AD" w14:textId="77777777" w:rsidR="001965A3" w:rsidRPr="00C73C8A" w:rsidRDefault="001965A3" w:rsidP="002240AE">
            <w:pPr>
              <w:pStyle w:val="FLSBody"/>
              <w:rPr>
                <w:b/>
              </w:rPr>
            </w:pPr>
            <w:r w:rsidRPr="00C73C8A">
              <w:rPr>
                <w:b/>
              </w:rPr>
              <w:t>Enter information below</w:t>
            </w:r>
          </w:p>
        </w:tc>
      </w:tr>
      <w:tr w:rsidR="001965A3" w14:paraId="3459DB5A" w14:textId="77777777" w:rsidTr="002240AE">
        <w:tc>
          <w:tcPr>
            <w:tcW w:w="4508" w:type="dxa"/>
          </w:tcPr>
          <w:p w14:paraId="7494313C" w14:textId="77777777" w:rsidR="001965A3" w:rsidRDefault="001965A3" w:rsidP="002240AE">
            <w:pPr>
              <w:pStyle w:val="FLSBody"/>
            </w:pPr>
            <w:r>
              <w:t>Date sent to Equality and Diversity Manager</w:t>
            </w:r>
          </w:p>
        </w:tc>
        <w:tc>
          <w:tcPr>
            <w:tcW w:w="4509" w:type="dxa"/>
          </w:tcPr>
          <w:p w14:paraId="7431C4DA" w14:textId="4B972C1D" w:rsidR="001965A3" w:rsidRDefault="002F7CC7" w:rsidP="002240AE">
            <w:pPr>
              <w:pStyle w:val="FLSBody"/>
            </w:pPr>
            <w:r>
              <w:t>February – April 2023</w:t>
            </w:r>
          </w:p>
        </w:tc>
      </w:tr>
      <w:tr w:rsidR="001965A3" w14:paraId="37B5C789" w14:textId="77777777" w:rsidTr="002240AE">
        <w:tc>
          <w:tcPr>
            <w:tcW w:w="4508" w:type="dxa"/>
          </w:tcPr>
          <w:p w14:paraId="7640E4C8" w14:textId="77777777" w:rsidR="001965A3" w:rsidRDefault="001965A3" w:rsidP="002240AE">
            <w:pPr>
              <w:pStyle w:val="FLSBody"/>
            </w:pPr>
            <w:r>
              <w:t>Comments from Equality and Diversity Manager</w:t>
            </w:r>
          </w:p>
        </w:tc>
        <w:tc>
          <w:tcPr>
            <w:tcW w:w="4509" w:type="dxa"/>
          </w:tcPr>
          <w:p w14:paraId="3295CBBC" w14:textId="601AF081" w:rsidR="001965A3" w:rsidRDefault="002F7CC7" w:rsidP="002240AE">
            <w:pPr>
              <w:pStyle w:val="FLSBody"/>
            </w:pPr>
            <w:r>
              <w:t>Not needed as involved in the assessment</w:t>
            </w:r>
          </w:p>
        </w:tc>
      </w:tr>
      <w:tr w:rsidR="001965A3" w14:paraId="782073C5" w14:textId="77777777" w:rsidTr="002240AE">
        <w:tc>
          <w:tcPr>
            <w:tcW w:w="4508" w:type="dxa"/>
          </w:tcPr>
          <w:p w14:paraId="53B49D3F" w14:textId="77777777" w:rsidR="001965A3" w:rsidRDefault="001965A3" w:rsidP="002240AE">
            <w:pPr>
              <w:pStyle w:val="FLSBody"/>
            </w:pPr>
            <w:r>
              <w:t>Date signed off by Equality and Diversity Manager</w:t>
            </w:r>
          </w:p>
        </w:tc>
        <w:tc>
          <w:tcPr>
            <w:tcW w:w="4509" w:type="dxa"/>
          </w:tcPr>
          <w:p w14:paraId="530168DB" w14:textId="45178D69" w:rsidR="001965A3" w:rsidRDefault="002F7CC7" w:rsidP="002240AE">
            <w:pPr>
              <w:pStyle w:val="FLSBody"/>
            </w:pPr>
            <w:r>
              <w:t>17.04.2023</w:t>
            </w:r>
          </w:p>
        </w:tc>
      </w:tr>
    </w:tbl>
    <w:p w14:paraId="10064115"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details of the Senior Manager who has signed off the assessment to be added"/>
      </w:tblPr>
      <w:tblGrid>
        <w:gridCol w:w="4508"/>
        <w:gridCol w:w="4509"/>
      </w:tblGrid>
      <w:tr w:rsidR="001965A3" w14:paraId="006B2DB6" w14:textId="77777777" w:rsidTr="002240AE">
        <w:trPr>
          <w:tblHeader/>
        </w:trPr>
        <w:tc>
          <w:tcPr>
            <w:tcW w:w="4508" w:type="dxa"/>
            <w:shd w:val="clear" w:color="auto" w:fill="DBE5F1" w:themeFill="accent1" w:themeFillTint="33"/>
          </w:tcPr>
          <w:p w14:paraId="5AFB877D" w14:textId="77777777" w:rsidR="001965A3" w:rsidRPr="003B00D5" w:rsidRDefault="001965A3" w:rsidP="002240AE">
            <w:pPr>
              <w:pStyle w:val="FLSBody"/>
              <w:rPr>
                <w:b/>
              </w:rPr>
            </w:pPr>
            <w:r w:rsidRPr="003B00D5">
              <w:rPr>
                <w:b/>
              </w:rPr>
              <w:t>Details of Senior Manager who has signed off this Equality Impact Assessment</w:t>
            </w:r>
          </w:p>
        </w:tc>
        <w:tc>
          <w:tcPr>
            <w:tcW w:w="4509" w:type="dxa"/>
            <w:shd w:val="clear" w:color="auto" w:fill="DBE5F1" w:themeFill="accent1" w:themeFillTint="33"/>
          </w:tcPr>
          <w:p w14:paraId="7E899D79" w14:textId="77777777" w:rsidR="001965A3" w:rsidRPr="003B00D5" w:rsidRDefault="001965A3" w:rsidP="002240AE">
            <w:pPr>
              <w:pStyle w:val="FLSBody"/>
              <w:rPr>
                <w:b/>
              </w:rPr>
            </w:pPr>
            <w:r w:rsidRPr="003B00D5">
              <w:rPr>
                <w:b/>
              </w:rPr>
              <w:t>Enter information below</w:t>
            </w:r>
          </w:p>
        </w:tc>
      </w:tr>
      <w:tr w:rsidR="001965A3" w14:paraId="6F3137AF" w14:textId="77777777" w:rsidTr="002240AE">
        <w:tc>
          <w:tcPr>
            <w:tcW w:w="4508" w:type="dxa"/>
          </w:tcPr>
          <w:p w14:paraId="2AC5513F" w14:textId="77777777" w:rsidR="001965A3" w:rsidRDefault="001965A3" w:rsidP="002240AE">
            <w:pPr>
              <w:pStyle w:val="FLSBody"/>
            </w:pPr>
            <w:r>
              <w:t>Name</w:t>
            </w:r>
          </w:p>
        </w:tc>
        <w:tc>
          <w:tcPr>
            <w:tcW w:w="4509" w:type="dxa"/>
          </w:tcPr>
          <w:p w14:paraId="6ECAA538" w14:textId="18283669" w:rsidR="001965A3" w:rsidRDefault="00646CC0" w:rsidP="002240AE">
            <w:pPr>
              <w:pStyle w:val="FLSBody"/>
            </w:pPr>
            <w:r>
              <w:t>Zahid Deen</w:t>
            </w:r>
          </w:p>
        </w:tc>
      </w:tr>
      <w:tr w:rsidR="001965A3" w14:paraId="627EED3D" w14:textId="77777777" w:rsidTr="002240AE">
        <w:tc>
          <w:tcPr>
            <w:tcW w:w="4508" w:type="dxa"/>
          </w:tcPr>
          <w:p w14:paraId="4E32312E" w14:textId="77777777" w:rsidR="001965A3" w:rsidRDefault="001965A3" w:rsidP="002240AE">
            <w:pPr>
              <w:pStyle w:val="FLSBody"/>
            </w:pPr>
            <w:r>
              <w:t>Title</w:t>
            </w:r>
          </w:p>
        </w:tc>
        <w:tc>
          <w:tcPr>
            <w:tcW w:w="4509" w:type="dxa"/>
          </w:tcPr>
          <w:p w14:paraId="76958E3F" w14:textId="2998086B" w:rsidR="001965A3" w:rsidRDefault="00A00F7C" w:rsidP="002240AE">
            <w:pPr>
              <w:pStyle w:val="FLSBody"/>
            </w:pPr>
            <w:r w:rsidRPr="00A00F7C">
              <w:t>Head of Operational Services and Transformation</w:t>
            </w:r>
          </w:p>
        </w:tc>
      </w:tr>
      <w:tr w:rsidR="001965A3" w14:paraId="56DC14E0" w14:textId="77777777" w:rsidTr="002240AE">
        <w:tc>
          <w:tcPr>
            <w:tcW w:w="4508" w:type="dxa"/>
          </w:tcPr>
          <w:p w14:paraId="3A601BCC" w14:textId="77777777" w:rsidR="001965A3" w:rsidRDefault="001965A3" w:rsidP="002240AE">
            <w:pPr>
              <w:pStyle w:val="FLSBody"/>
            </w:pPr>
            <w:r>
              <w:t>Date approved</w:t>
            </w:r>
          </w:p>
        </w:tc>
        <w:tc>
          <w:tcPr>
            <w:tcW w:w="4509" w:type="dxa"/>
          </w:tcPr>
          <w:p w14:paraId="14172466" w14:textId="38F1240B" w:rsidR="001965A3" w:rsidRDefault="00A00F7C" w:rsidP="002240AE">
            <w:pPr>
              <w:pStyle w:val="FLSBody"/>
            </w:pPr>
            <w:r>
              <w:t>18.04.2023</w:t>
            </w:r>
          </w:p>
        </w:tc>
      </w:tr>
    </w:tbl>
    <w:p w14:paraId="5419BB94" w14:textId="77777777" w:rsidR="001965A3" w:rsidRDefault="001965A3" w:rsidP="001965A3">
      <w:pPr>
        <w:pStyle w:val="FLSBody"/>
      </w:pPr>
    </w:p>
    <w:p w14:paraId="7A3DED4F" w14:textId="77777777" w:rsidR="001965A3" w:rsidRDefault="001965A3" w:rsidP="001965A3">
      <w:pPr>
        <w:pStyle w:val="FLSBody"/>
      </w:pPr>
      <w:r>
        <w:t>Please send this completed and approved Equality Impact Assessment to:</w:t>
      </w:r>
    </w:p>
    <w:p w14:paraId="34C5FA05" w14:textId="77777777" w:rsidR="001965A3" w:rsidRDefault="005100F9" w:rsidP="001965A3">
      <w:pPr>
        <w:pStyle w:val="FLSBody"/>
      </w:pPr>
      <w:hyperlink r:id="rId24" w:history="1">
        <w:r w:rsidR="001965A3" w:rsidRPr="001965A3">
          <w:rPr>
            <w:rStyle w:val="Hyperlink"/>
          </w:rPr>
          <w:t>Ella Hashemi</w:t>
        </w:r>
      </w:hyperlink>
      <w:r w:rsidR="001965A3">
        <w:t>, Equality, Diversity and Inclusion Manager, Forestry and Land Scotland</w:t>
      </w:r>
    </w:p>
    <w:sectPr w:rsidR="001965A3" w:rsidSect="00D52DA1">
      <w:footerReference w:type="default" r:id="rId25"/>
      <w:headerReference w:type="first" r:id="rId26"/>
      <w:footerReference w:type="first" r:id="rId27"/>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54D34" w14:textId="77777777" w:rsidR="00612B8B" w:rsidRDefault="00612B8B" w:rsidP="00DA5B6C">
      <w:pPr>
        <w:spacing w:after="0" w:line="240" w:lineRule="auto"/>
      </w:pPr>
      <w:r>
        <w:separator/>
      </w:r>
    </w:p>
  </w:endnote>
  <w:endnote w:type="continuationSeparator" w:id="0">
    <w:p w14:paraId="7E1F37BC" w14:textId="77777777" w:rsidR="00612B8B" w:rsidRDefault="00612B8B"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9073" w14:textId="25B1349A" w:rsidR="00002033" w:rsidRDefault="00E930D6" w:rsidP="0049472A">
    <w:pPr>
      <w:pStyle w:val="FLSDocumentFooter"/>
    </w:pPr>
    <w:r w:rsidRPr="00427B1A">
      <w:rPr>
        <w:color w:val="auto"/>
      </w:rPr>
      <w:fldChar w:fldCharType="begin"/>
    </w:r>
    <w:r w:rsidRPr="00427B1A">
      <w:rPr>
        <w:color w:val="auto"/>
      </w:rPr>
      <w:instrText xml:space="preserve"> PAGE   \* MERGEFORMAT </w:instrText>
    </w:r>
    <w:r w:rsidRPr="00427B1A">
      <w:rPr>
        <w:color w:val="auto"/>
      </w:rPr>
      <w:fldChar w:fldCharType="separate"/>
    </w:r>
    <w:r w:rsidR="00D427A1" w:rsidRPr="00427B1A">
      <w:rPr>
        <w:noProof/>
        <w:color w:val="auto"/>
      </w:rPr>
      <w:t>6</w:t>
    </w:r>
    <w:r w:rsidRPr="00427B1A">
      <w:rPr>
        <w:color w:val="auto"/>
      </w:rPr>
      <w:fldChar w:fldCharType="end"/>
    </w:r>
    <w:r w:rsidRPr="00427B1A">
      <w:rPr>
        <w:color w:val="auto"/>
      </w:rPr>
      <w:t xml:space="preserve"> | </w:t>
    </w:r>
    <w:r w:rsidR="000A2A75" w:rsidRPr="00427B1A">
      <w:rPr>
        <w:color w:val="auto"/>
      </w:rPr>
      <w:t>Equality Impact Assessment (</w:t>
    </w:r>
    <w:proofErr w:type="spellStart"/>
    <w:r w:rsidR="000A2A75" w:rsidRPr="00427B1A">
      <w:rPr>
        <w:color w:val="auto"/>
      </w:rPr>
      <w:t>EqIA</w:t>
    </w:r>
    <w:proofErr w:type="spellEnd"/>
    <w:r w:rsidR="000A2A75" w:rsidRPr="00427B1A">
      <w:rPr>
        <w:color w:val="auto"/>
      </w:rPr>
      <w:t>) template| Ella Hashemi | 12/07/2022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503E" w14:textId="77777777" w:rsidR="00002033" w:rsidRDefault="00787B4C" w:rsidP="003B0FF6">
    <w:pPr>
      <w:pStyle w:val="FLSDocumentFooter"/>
    </w:pPr>
    <w:r w:rsidRPr="00427B1A">
      <w:rPr>
        <w:color w:val="auto"/>
      </w:rPr>
      <w:fldChar w:fldCharType="begin"/>
    </w:r>
    <w:r w:rsidRPr="00427B1A">
      <w:rPr>
        <w:color w:val="auto"/>
      </w:rPr>
      <w:instrText xml:space="preserve"> PAGE   \* MERGEFORMAT </w:instrText>
    </w:r>
    <w:r w:rsidRPr="00427B1A">
      <w:rPr>
        <w:color w:val="auto"/>
      </w:rPr>
      <w:fldChar w:fldCharType="separate"/>
    </w:r>
    <w:r w:rsidR="00D427A1" w:rsidRPr="00427B1A">
      <w:rPr>
        <w:noProof/>
        <w:color w:val="auto"/>
      </w:rPr>
      <w:t>1</w:t>
    </w:r>
    <w:r w:rsidRPr="00427B1A">
      <w:rPr>
        <w:color w:val="auto"/>
      </w:rPr>
      <w:fldChar w:fldCharType="end"/>
    </w:r>
    <w:r w:rsidR="00AD2894" w:rsidRPr="00427B1A">
      <w:rPr>
        <w:color w:val="auto"/>
      </w:rPr>
      <w:t xml:space="preserve"> | Equality Impact Assessment (</w:t>
    </w:r>
    <w:proofErr w:type="spellStart"/>
    <w:r w:rsidR="00AD2894" w:rsidRPr="00427B1A">
      <w:rPr>
        <w:color w:val="auto"/>
      </w:rPr>
      <w:t>EqIA</w:t>
    </w:r>
    <w:proofErr w:type="spellEnd"/>
    <w:r w:rsidR="00AD2894" w:rsidRPr="00427B1A">
      <w:rPr>
        <w:color w:val="auto"/>
      </w:rPr>
      <w:t>) template</w:t>
    </w:r>
    <w:r w:rsidRPr="00427B1A">
      <w:rPr>
        <w:color w:val="auto"/>
      </w:rPr>
      <w:t xml:space="preserve">| </w:t>
    </w:r>
    <w:r w:rsidR="00AD2894" w:rsidRPr="00427B1A">
      <w:rPr>
        <w:color w:val="auto"/>
      </w:rPr>
      <w:t>Ella Hashemi</w:t>
    </w:r>
    <w:r w:rsidRPr="00427B1A">
      <w:rPr>
        <w:color w:val="auto"/>
      </w:rPr>
      <w:t xml:space="preserve"> | </w:t>
    </w:r>
    <w:r w:rsidR="00AD2894" w:rsidRPr="00427B1A">
      <w:rPr>
        <w:color w:val="auto"/>
      </w:rPr>
      <w:t>12</w:t>
    </w:r>
    <w:r w:rsidRPr="00427B1A">
      <w:rPr>
        <w:color w:val="auto"/>
      </w:rPr>
      <w:t>/</w:t>
    </w:r>
    <w:r w:rsidR="00AD2894" w:rsidRPr="00427B1A">
      <w:rPr>
        <w:color w:val="auto"/>
      </w:rPr>
      <w:t>07</w:t>
    </w:r>
    <w:r w:rsidRPr="00427B1A">
      <w:rPr>
        <w:color w:val="auto"/>
      </w:rPr>
      <w:t>/</w:t>
    </w:r>
    <w:r w:rsidR="00AD2894" w:rsidRPr="00427B1A">
      <w:rPr>
        <w:color w:val="auto"/>
      </w:rPr>
      <w:t>2022</w:t>
    </w:r>
    <w:r w:rsidRPr="00574AD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46A4" w14:textId="77777777" w:rsidR="00612B8B" w:rsidRDefault="00612B8B" w:rsidP="00DA5B6C">
      <w:pPr>
        <w:spacing w:after="0" w:line="240" w:lineRule="auto"/>
      </w:pPr>
      <w:r>
        <w:separator/>
      </w:r>
    </w:p>
  </w:footnote>
  <w:footnote w:type="continuationSeparator" w:id="0">
    <w:p w14:paraId="28999C3E" w14:textId="77777777" w:rsidR="00612B8B" w:rsidRDefault="00612B8B"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CB7C" w14:textId="77777777" w:rsidR="00BF0961" w:rsidRDefault="00E36730" w:rsidP="00CD3935">
    <w:pPr>
      <w:ind w:left="-993"/>
    </w:pPr>
    <w:r>
      <w:rPr>
        <w:noProof/>
        <w:lang w:val="en-GB" w:eastAsia="en-GB"/>
      </w:rPr>
      <w:drawing>
        <wp:inline distT="0" distB="0" distL="0" distR="0" wp14:anchorId="586863B2" wp14:editId="37C5793C">
          <wp:extent cx="7552401" cy="1358380"/>
          <wp:effectExtent l="0" t="0" r="4445" b="635"/>
          <wp:docPr id="1" name="Picture 1" descr="Dual branded header image. Forestry and Land Scotland. Scottish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s-dual-brandedword-header-A4-portrait.png"/>
                  <pic:cNvPicPr/>
                </pic:nvPicPr>
                <pic:blipFill>
                  <a:blip r:embed="rId1"/>
                  <a:stretch>
                    <a:fillRect/>
                  </a:stretch>
                </pic:blipFill>
                <pic:spPr>
                  <a:xfrm>
                    <a:off x="0" y="0"/>
                    <a:ext cx="7599263" cy="1366809"/>
                  </a:xfrm>
                  <a:prstGeom prst="rect">
                    <a:avLst/>
                  </a:prstGeom>
                </pic:spPr>
              </pic:pic>
            </a:graphicData>
          </a:graphic>
        </wp:inline>
      </w:drawing>
    </w:r>
  </w:p>
  <w:p w14:paraId="6A134B41" w14:textId="77777777" w:rsidR="00002033" w:rsidRDefault="000020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pt;height:45.5pt" o:bullet="t">
        <v:imagedata r:id="rId1" o:title="Timebound mandatory"/>
      </v:shape>
    </w:pict>
  </w:numPicBullet>
  <w:numPicBullet w:numPicBulletId="1">
    <w:pict>
      <v:shape id="_x0000_i1027" type="#_x0000_t75" style="width:73pt;height:67.5pt" o:bullet="t">
        <v:imagedata r:id="rId2" o:title="Recommendations"/>
      </v:shape>
    </w:pict>
  </w:numPicBullet>
  <w:numPicBullet w:numPicBulletId="2">
    <w:pict>
      <v:shape id="_x0000_i1028" type="#_x0000_t75" style="width:70pt;height:60.5pt" o:bullet="t">
        <v:imagedata r:id="rId3" o:title="Caution"/>
      </v:shape>
    </w:pict>
  </w:numPicBullet>
  <w:abstractNum w:abstractNumId="0" w15:restartNumberingAfterBreak="0">
    <w:nsid w:val="21877FC8"/>
    <w:multiLevelType w:val="multilevel"/>
    <w:tmpl w:val="25D4B268"/>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1" w15:restartNumberingAfterBreak="0">
    <w:nsid w:val="397E4B0A"/>
    <w:multiLevelType w:val="hybridMultilevel"/>
    <w:tmpl w:val="70DE6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48BE5773"/>
    <w:multiLevelType w:val="hybridMultilevel"/>
    <w:tmpl w:val="EBCC9EB4"/>
    <w:lvl w:ilvl="0" w:tplc="06AEC1D8">
      <w:start w:val="2"/>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699D6727"/>
    <w:multiLevelType w:val="hybridMultilevel"/>
    <w:tmpl w:val="8BB88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961830">
    <w:abstractNumId w:val="2"/>
  </w:num>
  <w:num w:numId="2" w16cid:durableId="1618953642">
    <w:abstractNumId w:val="5"/>
  </w:num>
  <w:num w:numId="3" w16cid:durableId="1978100920">
    <w:abstractNumId w:val="0"/>
  </w:num>
  <w:num w:numId="4" w16cid:durableId="617569193">
    <w:abstractNumId w:val="1"/>
  </w:num>
  <w:num w:numId="5" w16cid:durableId="704670253">
    <w:abstractNumId w:val="3"/>
  </w:num>
  <w:num w:numId="6" w16cid:durableId="4629688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5A3"/>
    <w:rsid w:val="00002033"/>
    <w:rsid w:val="00003F0F"/>
    <w:rsid w:val="000058FC"/>
    <w:rsid w:val="00021EB0"/>
    <w:rsid w:val="00022607"/>
    <w:rsid w:val="0003530E"/>
    <w:rsid w:val="00050B93"/>
    <w:rsid w:val="000536BF"/>
    <w:rsid w:val="00056496"/>
    <w:rsid w:val="000666B2"/>
    <w:rsid w:val="00072C68"/>
    <w:rsid w:val="00094A8C"/>
    <w:rsid w:val="000A2A75"/>
    <w:rsid w:val="000B6865"/>
    <w:rsid w:val="000B7C9C"/>
    <w:rsid w:val="000C0BE8"/>
    <w:rsid w:val="000D677C"/>
    <w:rsid w:val="000E1443"/>
    <w:rsid w:val="000E7CE7"/>
    <w:rsid w:val="000F0F4A"/>
    <w:rsid w:val="001000D4"/>
    <w:rsid w:val="00103FCF"/>
    <w:rsid w:val="00105981"/>
    <w:rsid w:val="001060DE"/>
    <w:rsid w:val="00111470"/>
    <w:rsid w:val="001120D7"/>
    <w:rsid w:val="00135506"/>
    <w:rsid w:val="00141C4B"/>
    <w:rsid w:val="00142C6B"/>
    <w:rsid w:val="00145A8C"/>
    <w:rsid w:val="00147246"/>
    <w:rsid w:val="00155C4F"/>
    <w:rsid w:val="001560F5"/>
    <w:rsid w:val="00164320"/>
    <w:rsid w:val="00174F3F"/>
    <w:rsid w:val="00177463"/>
    <w:rsid w:val="0018398E"/>
    <w:rsid w:val="0018399D"/>
    <w:rsid w:val="00190EBA"/>
    <w:rsid w:val="001965A3"/>
    <w:rsid w:val="001A79BD"/>
    <w:rsid w:val="001A7C0F"/>
    <w:rsid w:val="001C3484"/>
    <w:rsid w:val="001E18CA"/>
    <w:rsid w:val="001E63B7"/>
    <w:rsid w:val="001F2DCE"/>
    <w:rsid w:val="0020052E"/>
    <w:rsid w:val="00204519"/>
    <w:rsid w:val="00204906"/>
    <w:rsid w:val="00213BEF"/>
    <w:rsid w:val="0022786C"/>
    <w:rsid w:val="00235D3D"/>
    <w:rsid w:val="00235E41"/>
    <w:rsid w:val="002406AF"/>
    <w:rsid w:val="002411B1"/>
    <w:rsid w:val="002571F6"/>
    <w:rsid w:val="00263D01"/>
    <w:rsid w:val="00271DB5"/>
    <w:rsid w:val="00277D70"/>
    <w:rsid w:val="00283C78"/>
    <w:rsid w:val="00292EAF"/>
    <w:rsid w:val="002A0BB8"/>
    <w:rsid w:val="002B0DDA"/>
    <w:rsid w:val="002D404D"/>
    <w:rsid w:val="002D6F58"/>
    <w:rsid w:val="002F7CC7"/>
    <w:rsid w:val="002F7ED5"/>
    <w:rsid w:val="00305586"/>
    <w:rsid w:val="00307C84"/>
    <w:rsid w:val="00316583"/>
    <w:rsid w:val="00321C99"/>
    <w:rsid w:val="00321DFB"/>
    <w:rsid w:val="00340DBC"/>
    <w:rsid w:val="00351F8F"/>
    <w:rsid w:val="0035602C"/>
    <w:rsid w:val="003579F1"/>
    <w:rsid w:val="003779AF"/>
    <w:rsid w:val="00381112"/>
    <w:rsid w:val="003A08A2"/>
    <w:rsid w:val="003A2971"/>
    <w:rsid w:val="003B0FF6"/>
    <w:rsid w:val="003B5146"/>
    <w:rsid w:val="003B5B72"/>
    <w:rsid w:val="003D5DF0"/>
    <w:rsid w:val="003E392B"/>
    <w:rsid w:val="003E55F5"/>
    <w:rsid w:val="003F1DFA"/>
    <w:rsid w:val="003F7776"/>
    <w:rsid w:val="00403BFC"/>
    <w:rsid w:val="0042491D"/>
    <w:rsid w:val="00427B1A"/>
    <w:rsid w:val="00433B3D"/>
    <w:rsid w:val="00435C42"/>
    <w:rsid w:val="0044422B"/>
    <w:rsid w:val="00444468"/>
    <w:rsid w:val="00481959"/>
    <w:rsid w:val="0049472A"/>
    <w:rsid w:val="004A3702"/>
    <w:rsid w:val="004A44F7"/>
    <w:rsid w:val="004B1512"/>
    <w:rsid w:val="004B787F"/>
    <w:rsid w:val="004B7E90"/>
    <w:rsid w:val="004C1D23"/>
    <w:rsid w:val="004C47A1"/>
    <w:rsid w:val="004D616D"/>
    <w:rsid w:val="004D7DA8"/>
    <w:rsid w:val="004F380D"/>
    <w:rsid w:val="004F38DE"/>
    <w:rsid w:val="004F7A08"/>
    <w:rsid w:val="005100F9"/>
    <w:rsid w:val="0051308F"/>
    <w:rsid w:val="00515246"/>
    <w:rsid w:val="00530748"/>
    <w:rsid w:val="00532036"/>
    <w:rsid w:val="0053563D"/>
    <w:rsid w:val="00545187"/>
    <w:rsid w:val="00552262"/>
    <w:rsid w:val="0055397A"/>
    <w:rsid w:val="005560B5"/>
    <w:rsid w:val="00562AE6"/>
    <w:rsid w:val="00572E1B"/>
    <w:rsid w:val="00572FFF"/>
    <w:rsid w:val="00574ADA"/>
    <w:rsid w:val="005945E0"/>
    <w:rsid w:val="00595E9D"/>
    <w:rsid w:val="00596FAF"/>
    <w:rsid w:val="005B413E"/>
    <w:rsid w:val="005C03E1"/>
    <w:rsid w:val="005C2758"/>
    <w:rsid w:val="005D1B06"/>
    <w:rsid w:val="005D4127"/>
    <w:rsid w:val="005E0D47"/>
    <w:rsid w:val="005E7712"/>
    <w:rsid w:val="00603AA4"/>
    <w:rsid w:val="0061039E"/>
    <w:rsid w:val="00612B8B"/>
    <w:rsid w:val="00612CC3"/>
    <w:rsid w:val="00612E65"/>
    <w:rsid w:val="00614614"/>
    <w:rsid w:val="00637AB5"/>
    <w:rsid w:val="00645688"/>
    <w:rsid w:val="00646CC0"/>
    <w:rsid w:val="00660072"/>
    <w:rsid w:val="00664672"/>
    <w:rsid w:val="0067258B"/>
    <w:rsid w:val="00680E97"/>
    <w:rsid w:val="0068107C"/>
    <w:rsid w:val="00682EE6"/>
    <w:rsid w:val="00687A15"/>
    <w:rsid w:val="006957A5"/>
    <w:rsid w:val="006A19AA"/>
    <w:rsid w:val="006A758D"/>
    <w:rsid w:val="006C2306"/>
    <w:rsid w:val="006C64A0"/>
    <w:rsid w:val="006E2732"/>
    <w:rsid w:val="006E7376"/>
    <w:rsid w:val="006F65BE"/>
    <w:rsid w:val="00707532"/>
    <w:rsid w:val="00720E24"/>
    <w:rsid w:val="00724CB9"/>
    <w:rsid w:val="00754A02"/>
    <w:rsid w:val="007574CA"/>
    <w:rsid w:val="00760ADB"/>
    <w:rsid w:val="0078139E"/>
    <w:rsid w:val="00785B6A"/>
    <w:rsid w:val="0078651A"/>
    <w:rsid w:val="00787B4C"/>
    <w:rsid w:val="0079379B"/>
    <w:rsid w:val="00794D7B"/>
    <w:rsid w:val="007A4DE8"/>
    <w:rsid w:val="007D0868"/>
    <w:rsid w:val="007D2B41"/>
    <w:rsid w:val="007E739A"/>
    <w:rsid w:val="007F0376"/>
    <w:rsid w:val="007F07C7"/>
    <w:rsid w:val="008049C1"/>
    <w:rsid w:val="00820558"/>
    <w:rsid w:val="00826EC9"/>
    <w:rsid w:val="00833484"/>
    <w:rsid w:val="0084199A"/>
    <w:rsid w:val="0084255A"/>
    <w:rsid w:val="00846C34"/>
    <w:rsid w:val="00851627"/>
    <w:rsid w:val="00853A8A"/>
    <w:rsid w:val="008643C4"/>
    <w:rsid w:val="008654C2"/>
    <w:rsid w:val="00871822"/>
    <w:rsid w:val="00873E15"/>
    <w:rsid w:val="00875CF9"/>
    <w:rsid w:val="008802AA"/>
    <w:rsid w:val="0088252D"/>
    <w:rsid w:val="008938FE"/>
    <w:rsid w:val="00894235"/>
    <w:rsid w:val="00895428"/>
    <w:rsid w:val="00896E42"/>
    <w:rsid w:val="008B108A"/>
    <w:rsid w:val="008B1311"/>
    <w:rsid w:val="008B3DA8"/>
    <w:rsid w:val="008B7A92"/>
    <w:rsid w:val="008D4E8A"/>
    <w:rsid w:val="008D7EBF"/>
    <w:rsid w:val="008E14D3"/>
    <w:rsid w:val="008E2119"/>
    <w:rsid w:val="008E4664"/>
    <w:rsid w:val="009001FC"/>
    <w:rsid w:val="0090179D"/>
    <w:rsid w:val="0091648A"/>
    <w:rsid w:val="0092651D"/>
    <w:rsid w:val="00942D7E"/>
    <w:rsid w:val="00955263"/>
    <w:rsid w:val="00963958"/>
    <w:rsid w:val="00996645"/>
    <w:rsid w:val="00997ACD"/>
    <w:rsid w:val="009B320D"/>
    <w:rsid w:val="009B3675"/>
    <w:rsid w:val="009B49BC"/>
    <w:rsid w:val="009B60E9"/>
    <w:rsid w:val="009B78AD"/>
    <w:rsid w:val="009C0BA6"/>
    <w:rsid w:val="009F0E10"/>
    <w:rsid w:val="00A00653"/>
    <w:rsid w:val="00A00F7C"/>
    <w:rsid w:val="00A12D0C"/>
    <w:rsid w:val="00A13B4C"/>
    <w:rsid w:val="00A1467D"/>
    <w:rsid w:val="00A15923"/>
    <w:rsid w:val="00A25CAA"/>
    <w:rsid w:val="00A33C80"/>
    <w:rsid w:val="00A4490E"/>
    <w:rsid w:val="00A45438"/>
    <w:rsid w:val="00A81565"/>
    <w:rsid w:val="00A8341A"/>
    <w:rsid w:val="00A90315"/>
    <w:rsid w:val="00A93CEC"/>
    <w:rsid w:val="00A93F56"/>
    <w:rsid w:val="00AA59E3"/>
    <w:rsid w:val="00AB1789"/>
    <w:rsid w:val="00AC04DF"/>
    <w:rsid w:val="00AD2894"/>
    <w:rsid w:val="00AE6826"/>
    <w:rsid w:val="00AF07CA"/>
    <w:rsid w:val="00AF3CB2"/>
    <w:rsid w:val="00AF4E30"/>
    <w:rsid w:val="00AF7011"/>
    <w:rsid w:val="00B07461"/>
    <w:rsid w:val="00B10493"/>
    <w:rsid w:val="00B16272"/>
    <w:rsid w:val="00B2040D"/>
    <w:rsid w:val="00B22657"/>
    <w:rsid w:val="00B23ACC"/>
    <w:rsid w:val="00B269AB"/>
    <w:rsid w:val="00B31E52"/>
    <w:rsid w:val="00B3359E"/>
    <w:rsid w:val="00B341F7"/>
    <w:rsid w:val="00B35124"/>
    <w:rsid w:val="00B41B6F"/>
    <w:rsid w:val="00B42C07"/>
    <w:rsid w:val="00B430AC"/>
    <w:rsid w:val="00B508A6"/>
    <w:rsid w:val="00B531A3"/>
    <w:rsid w:val="00B53679"/>
    <w:rsid w:val="00B54F1D"/>
    <w:rsid w:val="00B71671"/>
    <w:rsid w:val="00B7375A"/>
    <w:rsid w:val="00B90A80"/>
    <w:rsid w:val="00B91ABC"/>
    <w:rsid w:val="00BA0228"/>
    <w:rsid w:val="00BB26FF"/>
    <w:rsid w:val="00BC0C05"/>
    <w:rsid w:val="00BC22C5"/>
    <w:rsid w:val="00BD5C97"/>
    <w:rsid w:val="00BE18F8"/>
    <w:rsid w:val="00BF0961"/>
    <w:rsid w:val="00C10B82"/>
    <w:rsid w:val="00C111B8"/>
    <w:rsid w:val="00C444EF"/>
    <w:rsid w:val="00C543E1"/>
    <w:rsid w:val="00C55B84"/>
    <w:rsid w:val="00C6085C"/>
    <w:rsid w:val="00C75085"/>
    <w:rsid w:val="00C81A11"/>
    <w:rsid w:val="00C919EC"/>
    <w:rsid w:val="00C926EE"/>
    <w:rsid w:val="00CB5513"/>
    <w:rsid w:val="00CC0E2B"/>
    <w:rsid w:val="00CC1D1A"/>
    <w:rsid w:val="00CD3935"/>
    <w:rsid w:val="00CE5DF1"/>
    <w:rsid w:val="00CE6932"/>
    <w:rsid w:val="00CF2299"/>
    <w:rsid w:val="00D019A8"/>
    <w:rsid w:val="00D038FB"/>
    <w:rsid w:val="00D0586D"/>
    <w:rsid w:val="00D22079"/>
    <w:rsid w:val="00D35B91"/>
    <w:rsid w:val="00D36927"/>
    <w:rsid w:val="00D427A1"/>
    <w:rsid w:val="00D4491B"/>
    <w:rsid w:val="00D52DA1"/>
    <w:rsid w:val="00D5542D"/>
    <w:rsid w:val="00D72F11"/>
    <w:rsid w:val="00D75780"/>
    <w:rsid w:val="00D76442"/>
    <w:rsid w:val="00D7646F"/>
    <w:rsid w:val="00D875C7"/>
    <w:rsid w:val="00D904DD"/>
    <w:rsid w:val="00D9575C"/>
    <w:rsid w:val="00DA124C"/>
    <w:rsid w:val="00DA40F1"/>
    <w:rsid w:val="00DA5433"/>
    <w:rsid w:val="00DA5B6C"/>
    <w:rsid w:val="00DB4D1F"/>
    <w:rsid w:val="00DB5330"/>
    <w:rsid w:val="00DC2F43"/>
    <w:rsid w:val="00DC580B"/>
    <w:rsid w:val="00DC7C4E"/>
    <w:rsid w:val="00DE0931"/>
    <w:rsid w:val="00DE1FDA"/>
    <w:rsid w:val="00DE29FE"/>
    <w:rsid w:val="00DE5F96"/>
    <w:rsid w:val="00E05FF4"/>
    <w:rsid w:val="00E06B66"/>
    <w:rsid w:val="00E15A53"/>
    <w:rsid w:val="00E20121"/>
    <w:rsid w:val="00E3623A"/>
    <w:rsid w:val="00E36730"/>
    <w:rsid w:val="00E4465E"/>
    <w:rsid w:val="00E53125"/>
    <w:rsid w:val="00E63FDD"/>
    <w:rsid w:val="00E72B73"/>
    <w:rsid w:val="00E81F81"/>
    <w:rsid w:val="00E85C9A"/>
    <w:rsid w:val="00E87D2C"/>
    <w:rsid w:val="00E91500"/>
    <w:rsid w:val="00E9285E"/>
    <w:rsid w:val="00E930D6"/>
    <w:rsid w:val="00E974F6"/>
    <w:rsid w:val="00EA1451"/>
    <w:rsid w:val="00EB506C"/>
    <w:rsid w:val="00EC6C43"/>
    <w:rsid w:val="00EC7E94"/>
    <w:rsid w:val="00EE1009"/>
    <w:rsid w:val="00EE3A84"/>
    <w:rsid w:val="00EE7837"/>
    <w:rsid w:val="00EE7E31"/>
    <w:rsid w:val="00EF23A0"/>
    <w:rsid w:val="00EF7CC8"/>
    <w:rsid w:val="00F0043A"/>
    <w:rsid w:val="00F03AF2"/>
    <w:rsid w:val="00F134EB"/>
    <w:rsid w:val="00F2143A"/>
    <w:rsid w:val="00F234C1"/>
    <w:rsid w:val="00F36F77"/>
    <w:rsid w:val="00F500E3"/>
    <w:rsid w:val="00F53CA6"/>
    <w:rsid w:val="00F56B72"/>
    <w:rsid w:val="00F81180"/>
    <w:rsid w:val="00F81FD6"/>
    <w:rsid w:val="00F86F85"/>
    <w:rsid w:val="00F917EF"/>
    <w:rsid w:val="00FA120C"/>
    <w:rsid w:val="00FA49C2"/>
    <w:rsid w:val="00FA52EB"/>
    <w:rsid w:val="00FB4BDC"/>
    <w:rsid w:val="00FB5171"/>
    <w:rsid w:val="00FC13BC"/>
    <w:rsid w:val="00FD02E2"/>
    <w:rsid w:val="00FE5E41"/>
    <w:rsid w:val="00FE6B74"/>
    <w:rsid w:val="00FE7A28"/>
    <w:rsid w:val="00FF26DD"/>
    <w:rsid w:val="00FF7338"/>
    <w:rsid w:val="250B697F"/>
    <w:rsid w:val="4295E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2"/>
    </o:shapelayout>
  </w:shapeDefaults>
  <w:decimalSymbol w:val="."/>
  <w:listSeparator w:val=","/>
  <w14:docId w14:val="081DC065"/>
  <w14:defaultImageDpi w14:val="0"/>
  <w15:docId w15:val="{D21FCE63-2D34-41DF-952B-A0737CE8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A3"/>
    <w:pPr>
      <w:spacing w:after="200" w:line="276" w:lineRule="auto"/>
    </w:pPr>
    <w:rPr>
      <w:rFonts w:asciiTheme="minorHAnsi" w:eastAsiaTheme="minorHAnsi" w:hAnsiTheme="minorHAnsi" w:cstheme="minorBidi"/>
      <w:sz w:val="22"/>
      <w:szCs w:val="22"/>
      <w:lang w:val="en-US"/>
    </w:rPr>
  </w:style>
  <w:style w:type="paragraph" w:styleId="Heading1">
    <w:name w:val="heading 1"/>
    <w:basedOn w:val="Normal"/>
    <w:next w:val="Normal"/>
    <w:link w:val="Heading1Char"/>
    <w:uiPriority w:val="9"/>
    <w:rsid w:val="00EF7C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DocumentFooter">
    <w:name w:val="FLS Document Footer"/>
    <w:basedOn w:val="Normal"/>
    <w:qFormat/>
    <w:rsid w:val="00574ADA"/>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3B5B72"/>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072C68"/>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
    <w:name w:val="FLS Heading 2"/>
    <w:autoRedefine/>
    <w:qFormat/>
    <w:rsid w:val="00EF7CC8"/>
    <w:pPr>
      <w:spacing w:after="160" w:line="480" w:lineRule="exact"/>
      <w:contextualSpacing/>
      <w:outlineLvl w:val="1"/>
    </w:pPr>
    <w:rPr>
      <w:rFonts w:cs="Times New Roman"/>
      <w:b/>
      <w:color w:val="48A23F"/>
      <w:sz w:val="44"/>
      <w:szCs w:val="22"/>
      <w:lang w:val="en-US"/>
    </w:rPr>
  </w:style>
  <w:style w:type="character" w:customStyle="1" w:styleId="Heading1Char">
    <w:name w:val="Heading 1 Char"/>
    <w:basedOn w:val="DefaultParagraphFont"/>
    <w:link w:val="Heading1"/>
    <w:uiPriority w:val="9"/>
    <w:rsid w:val="00EF7CC8"/>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FLSHeading3"/>
    <w:next w:val="Normal"/>
    <w:uiPriority w:val="39"/>
    <w:unhideWhenUsed/>
    <w:qFormat/>
    <w:rsid w:val="00EF7CC8"/>
    <w:pPr>
      <w:spacing w:line="259" w:lineRule="auto"/>
      <w:outlineLvl w:val="9"/>
    </w:pPr>
  </w:style>
  <w:style w:type="paragraph" w:customStyle="1" w:styleId="FLSHeading3">
    <w:name w:val="FLS Heading 3"/>
    <w:autoRedefine/>
    <w:qFormat/>
    <w:rsid w:val="00EF7CC8"/>
    <w:pPr>
      <w:spacing w:after="160" w:line="400" w:lineRule="exact"/>
      <w:contextualSpacing/>
      <w:outlineLvl w:val="2"/>
    </w:pPr>
    <w:rPr>
      <w:rFonts w:cs="Times New Roman"/>
      <w:bCs/>
      <w:color w:val="48A23F"/>
      <w:sz w:val="36"/>
      <w:szCs w:val="22"/>
      <w:lang w:val="en-US"/>
    </w:rPr>
  </w:style>
  <w:style w:type="paragraph" w:styleId="TOC1">
    <w:name w:val="toc 1"/>
    <w:basedOn w:val="Normal"/>
    <w:next w:val="Normal"/>
    <w:autoRedefine/>
    <w:uiPriority w:val="39"/>
    <w:unhideWhenUsed/>
    <w:rsid w:val="00EF7CC8"/>
    <w:pPr>
      <w:spacing w:after="100"/>
    </w:pPr>
    <w:rPr>
      <w:b/>
      <w:sz w:val="24"/>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
    <w:name w:val="FLS Heading 1"/>
    <w:autoRedefine/>
    <w:qFormat/>
    <w:rsid w:val="00EF7CC8"/>
    <w:pPr>
      <w:spacing w:after="160" w:line="680" w:lineRule="exact"/>
      <w:contextualSpacing/>
      <w:outlineLvl w:val="0"/>
    </w:pPr>
    <w:rPr>
      <w:rFonts w:cs="Times New Roman"/>
      <w:b/>
      <w:color w:val="48A23F"/>
      <w:sz w:val="64"/>
      <w:szCs w:val="24"/>
    </w:rPr>
  </w:style>
  <w:style w:type="paragraph" w:styleId="TOC2">
    <w:name w:val="toc 2"/>
    <w:basedOn w:val="Normal"/>
    <w:next w:val="Normal"/>
    <w:autoRedefine/>
    <w:uiPriority w:val="39"/>
    <w:unhideWhenUsed/>
    <w:rsid w:val="00EF7CC8"/>
    <w:pPr>
      <w:spacing w:after="100"/>
    </w:pPr>
    <w:rPr>
      <w:sz w:val="24"/>
    </w:rPr>
  </w:style>
  <w:style w:type="paragraph" w:customStyle="1" w:styleId="FLSHeading4">
    <w:name w:val="FLS Heading 4"/>
    <w:autoRedefine/>
    <w:qFormat/>
    <w:rsid w:val="00EF7CC8"/>
    <w:pPr>
      <w:spacing w:after="160" w:line="320" w:lineRule="exact"/>
      <w:contextualSpacing/>
      <w:outlineLvl w:val="3"/>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customStyle="1" w:styleId="FLSHeading-BulletsNumbers">
    <w:name w:val="FLS Heading - Bullets &amp; Numbers"/>
    <w:basedOn w:val="Normal"/>
    <w:qFormat/>
    <w:rsid w:val="00EF7CC8"/>
    <w:pPr>
      <w:autoSpaceDE w:val="0"/>
      <w:autoSpaceDN w:val="0"/>
      <w:adjustRightInd w:val="0"/>
      <w:spacing w:after="0" w:line="241" w:lineRule="atLeast"/>
      <w:outlineLvl w:val="4"/>
    </w:pPr>
    <w:rPr>
      <w:color w:val="40A74D"/>
      <w:sz w:val="24"/>
      <w:szCs w:val="24"/>
      <w:lang w:val="en-GB"/>
    </w:rPr>
  </w:style>
  <w:style w:type="paragraph" w:styleId="TOC3">
    <w:name w:val="toc 3"/>
    <w:basedOn w:val="Normal"/>
    <w:next w:val="Normal"/>
    <w:autoRedefine/>
    <w:uiPriority w:val="39"/>
    <w:unhideWhenUsed/>
    <w:rsid w:val="00EF7CC8"/>
    <w:pPr>
      <w:spacing w:after="100"/>
    </w:pPr>
    <w:rPr>
      <w:sz w:val="24"/>
    </w:rPr>
  </w:style>
  <w:style w:type="character" w:styleId="Hyperlink">
    <w:name w:val="Hyperlink"/>
    <w:basedOn w:val="DefaultParagraphFont"/>
    <w:uiPriority w:val="99"/>
    <w:unhideWhenUsed/>
    <w:rsid w:val="00EF7CC8"/>
    <w:rPr>
      <w:color w:val="0000FF" w:themeColor="hyperlink"/>
      <w:u w:val="single"/>
    </w:rPr>
  </w:style>
  <w:style w:type="paragraph" w:customStyle="1" w:styleId="FLSHeading1Bold">
    <w:name w:val="FLS Heading 1 Bold"/>
    <w:qFormat/>
    <w:rsid w:val="001965A3"/>
    <w:pPr>
      <w:spacing w:after="40"/>
    </w:pPr>
    <w:rPr>
      <w:rFonts w:eastAsiaTheme="minorHAnsi" w:cstheme="minorBidi"/>
      <w:b/>
      <w:color w:val="48A23F"/>
      <w:sz w:val="64"/>
      <w:szCs w:val="24"/>
    </w:rPr>
  </w:style>
  <w:style w:type="table" w:styleId="TableGrid">
    <w:name w:val="Table Grid"/>
    <w:basedOn w:val="TableNormal"/>
    <w:uiPriority w:val="39"/>
    <w:rsid w:val="001965A3"/>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SDocumentHeader">
    <w:name w:val="FLS Document Header"/>
    <w:basedOn w:val="FLSHeading3"/>
    <w:qFormat/>
    <w:rsid w:val="001965A3"/>
    <w:pPr>
      <w:tabs>
        <w:tab w:val="left" w:pos="0"/>
        <w:tab w:val="right" w:pos="10490"/>
      </w:tabs>
      <w:spacing w:after="40" w:line="240" w:lineRule="auto"/>
      <w:contextualSpacing w:val="0"/>
      <w:outlineLvl w:val="9"/>
    </w:pPr>
    <w:rPr>
      <w:rFonts w:asciiTheme="minorHAnsi" w:eastAsiaTheme="minorHAnsi" w:hAnsiTheme="minorHAnsi" w:cstheme="minorBidi"/>
    </w:rPr>
  </w:style>
  <w:style w:type="paragraph" w:styleId="Header">
    <w:name w:val="header"/>
    <w:basedOn w:val="Normal"/>
    <w:link w:val="HeaderChar"/>
    <w:uiPriority w:val="99"/>
    <w:unhideWhenUsed/>
    <w:rsid w:val="00AD2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894"/>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AD2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894"/>
    <w:rPr>
      <w:rFonts w:asciiTheme="minorHAnsi" w:eastAsiaTheme="minorHAnsi" w:hAnsiTheme="minorHAnsi" w:cstheme="minorBidi"/>
      <w:sz w:val="22"/>
      <w:szCs w:val="22"/>
      <w:lang w:val="en-US"/>
    </w:rPr>
  </w:style>
  <w:style w:type="character" w:customStyle="1" w:styleId="normaltextrun">
    <w:name w:val="normaltextrun"/>
    <w:basedOn w:val="DefaultParagraphFont"/>
    <w:rsid w:val="00E91500"/>
  </w:style>
  <w:style w:type="character" w:customStyle="1" w:styleId="eop">
    <w:name w:val="eop"/>
    <w:basedOn w:val="DefaultParagraphFont"/>
    <w:rsid w:val="006C64A0"/>
  </w:style>
  <w:style w:type="paragraph" w:styleId="NormalWeb">
    <w:name w:val="Normal (Web)"/>
    <w:basedOn w:val="Normal"/>
    <w:uiPriority w:val="99"/>
    <w:semiHidden/>
    <w:unhideWhenUsed/>
    <w:rsid w:val="00235D3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853A8A"/>
    <w:rPr>
      <w:color w:val="605E5C"/>
      <w:shd w:val="clear" w:color="auto" w:fill="E1DFDD"/>
    </w:rPr>
  </w:style>
  <w:style w:type="paragraph" w:styleId="Revision">
    <w:name w:val="Revision"/>
    <w:hidden/>
    <w:uiPriority w:val="99"/>
    <w:semiHidden/>
    <w:rsid w:val="00B16272"/>
    <w:rPr>
      <w:rFonts w:asciiTheme="minorHAnsi" w:eastAsiaTheme="minorHAnsi" w:hAnsiTheme="minorHAnsi" w:cstheme="minorBidi"/>
      <w:sz w:val="22"/>
      <w:szCs w:val="22"/>
      <w:lang w:val="en-US"/>
    </w:rPr>
  </w:style>
  <w:style w:type="character" w:styleId="Mention">
    <w:name w:val="Mention"/>
    <w:basedOn w:val="DefaultParagraphFont"/>
    <w:uiPriority w:val="99"/>
    <w:unhideWhenUsed/>
    <w:rsid w:val="00DC580B"/>
    <w:rPr>
      <w:color w:val="2B579A"/>
      <w:shd w:val="clear" w:color="auto" w:fill="E1DFDD"/>
    </w:rPr>
  </w:style>
  <w:style w:type="character" w:customStyle="1" w:styleId="cf01">
    <w:name w:val="cf01"/>
    <w:basedOn w:val="DefaultParagraphFont"/>
    <w:rsid w:val="008802AA"/>
    <w:rPr>
      <w:rFonts w:ascii="Segoe UI" w:hAnsi="Segoe UI" w:cs="Segoe UI" w:hint="default"/>
      <w:sz w:val="18"/>
      <w:szCs w:val="18"/>
    </w:rPr>
  </w:style>
  <w:style w:type="character" w:styleId="FollowedHyperlink">
    <w:name w:val="FollowedHyperlink"/>
    <w:basedOn w:val="DefaultParagraphFont"/>
    <w:uiPriority w:val="99"/>
    <w:semiHidden/>
    <w:unhideWhenUsed/>
    <w:rsid w:val="007D2B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1058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hyperlink" Target="https://www.edgepointlearning.com/blog/virtual-training-tips-for-trainer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g.learn.link/content/61600ca6c45932e3f13a4309" TargetMode="Externa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www.talentlms.com/blog/inclusive-trainin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rainingindustry.com/articles/diversity-equity-and-inclusion/3-tips-for-inclusive-virtual-training-events/" TargetMode="External"/><Relationship Id="rId20" Type="http://schemas.openxmlformats.org/officeDocument/2006/relationships/hyperlink" Target="https://www.cipd.co.uk/knowledge/strategy/development/evolving-practice-factsheet#6723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24" Type="http://schemas.openxmlformats.org/officeDocument/2006/relationships/hyperlink" Target="mailto:ella.hashemi@forestryandland.gov.scot" TargetMode="External"/><Relationship Id="rId5" Type="http://schemas.openxmlformats.org/officeDocument/2006/relationships/numbering" Target="numbering.xml"/><Relationship Id="rId15" Type="http://schemas.openxmlformats.org/officeDocument/2006/relationships/image" Target="media/image8.png"/><Relationship Id="rId23" Type="http://schemas.openxmlformats.org/officeDocument/2006/relationships/hyperlink" Target="http://saltire/my-workplace/Organisational-priorities/Values-and-behaviours/Pages/Our-Values-and-Behaviours.asp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w-3.com/blog/six-steps-to-creating-inclusive-trai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png"/><Relationship Id="rId22" Type="http://schemas.openxmlformats.org/officeDocument/2006/relationships/hyperlink" Target="http://saltire/my-workplace/communications-and-engagement/Accessibility/Pages/Creating-accessible-PowerPoint-presentations.aspx"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426AFF40B7F84AAD30F738692CE517" ma:contentTypeVersion="4" ma:contentTypeDescription="Create a new document." ma:contentTypeScope="" ma:versionID="f7ee473ae363f4348872df98fe52fdfb">
  <xsd:schema xmlns:xsd="http://www.w3.org/2001/XMLSchema" xmlns:xs="http://www.w3.org/2001/XMLSchema" xmlns:p="http://schemas.microsoft.com/office/2006/metadata/properties" xmlns:ns2="4abf4e97-848b-4244-a47c-2b3393ad6e8f" xmlns:ns3="b4906018-4cec-4731-8858-c147e4fef054" targetNamespace="http://schemas.microsoft.com/office/2006/metadata/properties" ma:root="true" ma:fieldsID="0a4169e4a0c299a9c6a331b202999dec" ns2:_="" ns3:_="">
    <xsd:import namespace="4abf4e97-848b-4244-a47c-2b3393ad6e8f"/>
    <xsd:import namespace="b4906018-4cec-4731-8858-c147e4fef0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f4e97-848b-4244-a47c-2b3393ad6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906018-4cec-4731-8858-c147e4fef0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4906018-4cec-4731-8858-c147e4fef054">
      <UserInfo>
        <DisplayName>Nicola Steven</DisplayName>
        <AccountId>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43010-5D88-4D75-A8E7-8A5774441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f4e97-848b-4244-a47c-2b3393ad6e8f"/>
    <ds:schemaRef ds:uri="b4906018-4cec-4731-8858-c147e4fef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6D301-DC5F-4F7C-9EFF-59A8BAD55F13}">
  <ds:schemaRefs>
    <ds:schemaRef ds:uri="http://schemas.microsoft.com/sharepoint/v3/contenttype/forms"/>
  </ds:schemaRefs>
</ds:datastoreItem>
</file>

<file path=customXml/itemProps3.xml><?xml version="1.0" encoding="utf-8"?>
<ds:datastoreItem xmlns:ds="http://schemas.openxmlformats.org/officeDocument/2006/customXml" ds:itemID="{36DDE522-AE86-4CC5-B072-622EE16A5540}">
  <ds:schemaRefs>
    <ds:schemaRef ds:uri="736c6c10-7fa2-4003-bf21-75338520b937"/>
    <ds:schemaRef ds:uri="c9be5ceb-31a5-49ba-b81e-833029e6e85a"/>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 ds:uri="b4906018-4cec-4731-8858-c147e4fef054"/>
  </ds:schemaRefs>
</ds:datastoreItem>
</file>

<file path=customXml/itemProps4.xml><?xml version="1.0" encoding="utf-8"?>
<ds:datastoreItem xmlns:ds="http://schemas.openxmlformats.org/officeDocument/2006/customXml" ds:itemID="{52DAEA4F-13FA-467D-8408-2B56AE3B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2686</Words>
  <Characters>15942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z336699</dc:creator>
  <cp:keywords/>
  <dc:description/>
  <cp:lastModifiedBy>Ella Hashemi</cp:lastModifiedBy>
  <cp:revision>2</cp:revision>
  <cp:lastPrinted>2019-02-22T11:07:00Z</cp:lastPrinted>
  <dcterms:created xsi:type="dcterms:W3CDTF">2023-06-05T09:29:00Z</dcterms:created>
  <dcterms:modified xsi:type="dcterms:W3CDTF">2023-06-05T09:29:00Z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0x01010000426AFF40B7F84AAD30F738692CE517</vt:lpwstr>
  </property>
</Properties>
</file>